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777" w:rsidRPr="009F76EC" w:rsidRDefault="005B5777" w:rsidP="001C46E9">
      <w:pPr>
        <w:jc w:val="center"/>
        <w:rPr>
          <w:sz w:val="36"/>
          <w:szCs w:val="36"/>
        </w:rPr>
      </w:pPr>
    </w:p>
    <w:p w:rsidR="005B5777" w:rsidRPr="009F76EC" w:rsidRDefault="005B5777" w:rsidP="001C46E9">
      <w:pPr>
        <w:jc w:val="center"/>
        <w:rPr>
          <w:sz w:val="36"/>
          <w:szCs w:val="36"/>
        </w:rPr>
      </w:pPr>
    </w:p>
    <w:p w:rsidR="009528C5" w:rsidRPr="009F76EC" w:rsidRDefault="009528C5" w:rsidP="001C46E9">
      <w:pPr>
        <w:jc w:val="center"/>
        <w:rPr>
          <w:rFonts w:ascii="HGP創英角ﾎﾟｯﾌﾟ体" w:eastAsia="HGP創英角ﾎﾟｯﾌﾟ体" w:hAnsi="HGP創英角ﾎﾟｯﾌﾟ体"/>
          <w:sz w:val="36"/>
          <w:szCs w:val="36"/>
        </w:rPr>
      </w:pPr>
      <w:r w:rsidRPr="009F76EC">
        <w:rPr>
          <w:rFonts w:ascii="HGP創英角ﾎﾟｯﾌﾟ体" w:eastAsia="HGP創英角ﾎﾟｯﾌﾟ体" w:hAnsi="HGP創英角ﾎﾟｯﾌﾟ体" w:hint="eastAsia"/>
          <w:sz w:val="36"/>
          <w:szCs w:val="36"/>
        </w:rPr>
        <w:t>令和</w:t>
      </w:r>
      <w:r w:rsidR="00826E8A" w:rsidRPr="009A50AA">
        <w:rPr>
          <w:rFonts w:ascii="HGP創英角ﾎﾟｯﾌﾟ体" w:eastAsia="HGP創英角ﾎﾟｯﾌﾟ体" w:hAnsi="HGP創英角ﾎﾟｯﾌﾟ体" w:hint="eastAsia"/>
          <w:sz w:val="36"/>
          <w:szCs w:val="36"/>
        </w:rPr>
        <w:t>８</w:t>
      </w:r>
      <w:r w:rsidRPr="009A50AA">
        <w:rPr>
          <w:rFonts w:ascii="HGP創英角ﾎﾟｯﾌﾟ体" w:eastAsia="HGP創英角ﾎﾟｯﾌﾟ体" w:hAnsi="HGP創英角ﾎﾟｯﾌﾟ体" w:hint="eastAsia"/>
          <w:sz w:val="36"/>
          <w:szCs w:val="36"/>
        </w:rPr>
        <w:t>年度</w:t>
      </w:r>
    </w:p>
    <w:p w:rsidR="005B5777" w:rsidRPr="009F76EC" w:rsidRDefault="005B5777" w:rsidP="005B5777">
      <w:pPr>
        <w:rPr>
          <w:sz w:val="48"/>
          <w:szCs w:val="48"/>
        </w:rPr>
      </w:pPr>
    </w:p>
    <w:p w:rsidR="00B72287" w:rsidRDefault="00B72287" w:rsidP="001C46E9">
      <w:pPr>
        <w:jc w:val="center"/>
        <w:rPr>
          <w:rFonts w:ascii="HGP創英角ﾎﾟｯﾌﾟ体" w:eastAsia="HGP創英角ﾎﾟｯﾌﾟ体" w:hAnsi="HGP創英角ﾎﾟｯﾌﾟ体"/>
          <w:sz w:val="48"/>
          <w:szCs w:val="48"/>
        </w:rPr>
      </w:pPr>
      <w:r>
        <w:rPr>
          <w:rFonts w:ascii="HGP創英角ﾎﾟｯﾌﾟ体" w:eastAsia="HGP創英角ﾎﾟｯﾌﾟ体" w:hAnsi="HGP創英角ﾎﾟｯﾌﾟ体" w:hint="eastAsia"/>
          <w:sz w:val="48"/>
          <w:szCs w:val="48"/>
        </w:rPr>
        <w:t>次代へつなぐ伝統文化継承事業補助金</w:t>
      </w:r>
    </w:p>
    <w:p w:rsidR="00D339EF" w:rsidRPr="009F76EC" w:rsidRDefault="00D339EF" w:rsidP="001C46E9">
      <w:pPr>
        <w:jc w:val="center"/>
        <w:rPr>
          <w:rFonts w:ascii="HGP創英角ﾎﾟｯﾌﾟ体" w:eastAsia="HGP創英角ﾎﾟｯﾌﾟ体" w:hAnsi="HGP創英角ﾎﾟｯﾌﾟ体"/>
          <w:sz w:val="48"/>
          <w:szCs w:val="48"/>
        </w:rPr>
      </w:pPr>
      <w:r w:rsidRPr="009F76EC">
        <w:rPr>
          <w:rFonts w:ascii="HGP創英角ﾎﾟｯﾌﾟ体" w:eastAsia="HGP創英角ﾎﾟｯﾌﾟ体" w:hAnsi="HGP創英角ﾎﾟｯﾌﾟ体" w:hint="eastAsia"/>
          <w:sz w:val="48"/>
          <w:szCs w:val="48"/>
        </w:rPr>
        <w:t>募集要項</w:t>
      </w:r>
    </w:p>
    <w:p w:rsidR="00D339EF" w:rsidRPr="009F76EC" w:rsidRDefault="00D339EF" w:rsidP="001C46E9">
      <w:pPr>
        <w:jc w:val="center"/>
        <w:rPr>
          <w:sz w:val="48"/>
          <w:szCs w:val="48"/>
        </w:rPr>
      </w:pPr>
    </w:p>
    <w:p w:rsidR="005B5777" w:rsidRPr="009F76EC" w:rsidRDefault="005B5777" w:rsidP="001C46E9">
      <w:pPr>
        <w:jc w:val="center"/>
        <w:rPr>
          <w:sz w:val="48"/>
          <w:szCs w:val="48"/>
        </w:rPr>
      </w:pPr>
    </w:p>
    <w:p w:rsidR="005B5777" w:rsidRPr="009F76EC" w:rsidRDefault="005B5777" w:rsidP="001C46E9">
      <w:pPr>
        <w:jc w:val="center"/>
        <w:rPr>
          <w:sz w:val="48"/>
          <w:szCs w:val="48"/>
        </w:rPr>
      </w:pPr>
    </w:p>
    <w:p w:rsidR="005B5777" w:rsidRPr="009F76EC" w:rsidRDefault="005B5777" w:rsidP="001C46E9">
      <w:pPr>
        <w:jc w:val="center"/>
        <w:rPr>
          <w:sz w:val="48"/>
          <w:szCs w:val="48"/>
        </w:rPr>
      </w:pPr>
    </w:p>
    <w:p w:rsidR="005B5777" w:rsidRPr="009F76EC" w:rsidRDefault="005B5777" w:rsidP="001C46E9">
      <w:pPr>
        <w:jc w:val="center"/>
        <w:rPr>
          <w:sz w:val="48"/>
          <w:szCs w:val="48"/>
        </w:rPr>
      </w:pPr>
    </w:p>
    <w:p w:rsidR="00D339EF" w:rsidRPr="009F76EC" w:rsidRDefault="00D339EF"/>
    <w:p w:rsidR="00D339EF" w:rsidRPr="009F76EC" w:rsidRDefault="00D339EF"/>
    <w:p w:rsidR="00D339EF" w:rsidRPr="009F76EC" w:rsidRDefault="00D339EF"/>
    <w:p w:rsidR="00D339EF" w:rsidRPr="009F76EC" w:rsidRDefault="00D339EF"/>
    <w:p w:rsidR="00D339EF" w:rsidRPr="009F76EC" w:rsidRDefault="00D339EF"/>
    <w:p w:rsidR="00D339EF" w:rsidRPr="009F76EC" w:rsidRDefault="00D339EF"/>
    <w:p w:rsidR="00D339EF" w:rsidRPr="009F76EC" w:rsidRDefault="00D339EF" w:rsidP="005B5777">
      <w:pPr>
        <w:jc w:val="center"/>
      </w:pPr>
      <w:r w:rsidRPr="009F76EC">
        <w:rPr>
          <w:rFonts w:hint="eastAsia"/>
          <w:sz w:val="36"/>
          <w:szCs w:val="36"/>
        </w:rPr>
        <w:t>加西市教育委員会</w:t>
      </w:r>
    </w:p>
    <w:p w:rsidR="00D339EF" w:rsidRPr="009F76EC" w:rsidRDefault="00D339EF"/>
    <w:p w:rsidR="00D339EF" w:rsidRPr="009F76EC" w:rsidRDefault="0017684A">
      <w:pPr>
        <w:widowControl/>
        <w:jc w:val="left"/>
      </w:pPr>
      <w:r w:rsidRPr="009F76EC">
        <w:rPr>
          <w:noProof/>
        </w:rPr>
        <mc:AlternateContent>
          <mc:Choice Requires="wps">
            <w:drawing>
              <wp:anchor distT="0" distB="0" distL="114300" distR="114300" simplePos="0" relativeHeight="251663360" behindDoc="0" locked="0" layoutInCell="1" allowOverlap="1">
                <wp:simplePos x="0" y="0"/>
                <wp:positionH relativeFrom="column">
                  <wp:posOffset>2180650</wp:posOffset>
                </wp:positionH>
                <wp:positionV relativeFrom="paragraph">
                  <wp:posOffset>412367</wp:posOffset>
                </wp:positionV>
                <wp:extent cx="1078302" cy="569343"/>
                <wp:effectExtent l="0" t="0" r="7620" b="2540"/>
                <wp:wrapNone/>
                <wp:docPr id="5" name="正方形/長方形 5"/>
                <wp:cNvGraphicFramePr/>
                <a:graphic xmlns:a="http://schemas.openxmlformats.org/drawingml/2006/main">
                  <a:graphicData uri="http://schemas.microsoft.com/office/word/2010/wordprocessingShape">
                    <wps:wsp>
                      <wps:cNvSpPr/>
                      <wps:spPr>
                        <a:xfrm>
                          <a:off x="0" y="0"/>
                          <a:ext cx="1078302" cy="569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1CFD2" id="正方形/長方形 5" o:spid="_x0000_s1026" style="position:absolute;left:0;text-align:left;margin-left:171.7pt;margin-top:32.45pt;width:84.9pt;height:44.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" fillcolor="white [3212]" stroked="f" strokeweight="1pt"/>
            </w:pict>
          </mc:Fallback>
        </mc:AlternateContent>
      </w:r>
      <w:r w:rsidR="00D339EF" w:rsidRPr="009F76EC">
        <w:br w:type="page"/>
      </w:r>
    </w:p>
    <w:p w:rsidR="00F22978" w:rsidRPr="009F76EC" w:rsidRDefault="0017684A">
      <w:pPr>
        <w:widowControl/>
        <w:jc w:val="left"/>
        <w:rPr>
          <w:b/>
          <w:sz w:val="24"/>
        </w:rPr>
      </w:pPr>
      <w:r w:rsidRPr="009F76EC">
        <w:rPr>
          <w:b/>
          <w:noProof/>
          <w:sz w:val="24"/>
        </w:rPr>
        <w:lastRenderedPageBreak/>
        <mc:AlternateContent>
          <mc:Choice Requires="wps">
            <w:drawing>
              <wp:anchor distT="0" distB="0" distL="114300" distR="114300" simplePos="0" relativeHeight="251664384" behindDoc="0" locked="0" layoutInCell="1" allowOverlap="1">
                <wp:simplePos x="0" y="0"/>
                <wp:positionH relativeFrom="column">
                  <wp:posOffset>2094386</wp:posOffset>
                </wp:positionH>
                <wp:positionV relativeFrom="paragraph">
                  <wp:posOffset>8194076</wp:posOffset>
                </wp:positionV>
                <wp:extent cx="1216324" cy="577970"/>
                <wp:effectExtent l="0" t="0" r="22225" b="12700"/>
                <wp:wrapNone/>
                <wp:docPr id="6" name="正方形/長方形 6"/>
                <wp:cNvGraphicFramePr/>
                <a:graphic xmlns:a="http://schemas.openxmlformats.org/drawingml/2006/main">
                  <a:graphicData uri="http://schemas.microsoft.com/office/word/2010/wordprocessingShape">
                    <wps:wsp>
                      <wps:cNvSpPr/>
                      <wps:spPr>
                        <a:xfrm>
                          <a:off x="0" y="0"/>
                          <a:ext cx="1216324" cy="5779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D38BA" id="正方形/長方形 6" o:spid="_x0000_s1026" style="position:absolute;left:0;text-align:left;margin-left:164.9pt;margin-top:645.2pt;width:95.75pt;height:4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" fillcolor="white [3212]" strokecolor="white [3212]" strokeweight="1pt"/>
            </w:pict>
          </mc:Fallback>
        </mc:AlternateContent>
      </w:r>
    </w:p>
    <w:p w:rsidR="00E42299" w:rsidRPr="009F76EC" w:rsidRDefault="00E42299" w:rsidP="00E57D80">
      <w:pPr>
        <w:rPr>
          <w:b/>
          <w:sz w:val="24"/>
        </w:rPr>
        <w:sectPr w:rsidR="00E42299" w:rsidRPr="009F76EC" w:rsidSect="00F22978">
          <w:footerReference w:type="default" r:id="rId7"/>
          <w:footerReference w:type="first" r:id="rId8"/>
          <w:pgSz w:w="11906" w:h="16838"/>
          <w:pgMar w:top="1985" w:right="1701" w:bottom="1418" w:left="1701" w:header="851" w:footer="992" w:gutter="0"/>
          <w:pgNumType w:start="0"/>
          <w:cols w:space="425"/>
          <w:titlePg/>
          <w:docGrid w:type="linesAndChars" w:linePitch="373" w:charSpace="-1516"/>
        </w:sectPr>
      </w:pPr>
    </w:p>
    <w:p w:rsidR="00D339EF" w:rsidRPr="009F76EC" w:rsidRDefault="00E93324" w:rsidP="00E57D80">
      <w:pPr>
        <w:rPr>
          <w:b/>
        </w:rPr>
      </w:pPr>
      <w:r w:rsidRPr="009F76EC">
        <w:rPr>
          <w:rFonts w:hint="eastAsia"/>
          <w:b/>
          <w:sz w:val="24"/>
        </w:rPr>
        <w:lastRenderedPageBreak/>
        <w:t>１．</w:t>
      </w:r>
      <w:r w:rsidR="000E5438" w:rsidRPr="009F76EC">
        <w:rPr>
          <w:rFonts w:hint="eastAsia"/>
          <w:b/>
          <w:sz w:val="24"/>
        </w:rPr>
        <w:t>補助金の</w:t>
      </w:r>
      <w:r w:rsidR="00DB1F0D" w:rsidRPr="009F76EC">
        <w:rPr>
          <w:rFonts w:hint="eastAsia"/>
          <w:b/>
          <w:sz w:val="24"/>
        </w:rPr>
        <w:t>概要</w:t>
      </w:r>
    </w:p>
    <w:p w:rsidR="00650C78" w:rsidRPr="007D3817" w:rsidRDefault="00D339EF" w:rsidP="007D3817">
      <w:pPr>
        <w:ind w:leftChars="200" w:left="425"/>
      </w:pPr>
      <w:r w:rsidRPr="00650C78">
        <w:rPr>
          <w:rFonts w:hint="eastAsia"/>
          <w:sz w:val="21"/>
        </w:rPr>
        <w:t xml:space="preserve">　</w:t>
      </w:r>
      <w:r w:rsidR="007D3817" w:rsidRPr="009F76EC">
        <w:rPr>
          <w:rFonts w:hint="eastAsia"/>
        </w:rPr>
        <w:t>加西市</w:t>
      </w:r>
      <w:r w:rsidR="007D3817">
        <w:rPr>
          <w:rFonts w:hint="eastAsia"/>
        </w:rPr>
        <w:t>では、</w:t>
      </w:r>
      <w:r w:rsidR="007D3817" w:rsidRPr="009F76EC">
        <w:rPr>
          <w:rFonts w:hint="eastAsia"/>
        </w:rPr>
        <w:t>古くから伝わる</w:t>
      </w:r>
      <w:r w:rsidR="007D3817" w:rsidRPr="00650C78">
        <w:rPr>
          <w:rFonts w:ascii="ＭＳ 明朝" w:hAnsi="ＭＳ 明朝" w:cs="ＭＳ Ｐゴシック" w:hint="eastAsia"/>
          <w:szCs w:val="24"/>
        </w:rPr>
        <w:t>伝統文化（民俗行事、民俗芸能等）</w:t>
      </w:r>
      <w:r w:rsidR="007D3817" w:rsidRPr="009F76EC">
        <w:rPr>
          <w:rFonts w:hint="eastAsia"/>
        </w:rPr>
        <w:t>が暮らしの中に息づいています。これらは長い歴史の中で培われてきた文化財</w:t>
      </w:r>
      <w:r w:rsidR="007D3817">
        <w:rPr>
          <w:rFonts w:hint="eastAsia"/>
        </w:rPr>
        <w:t>であり、加西市の歴史文化を後世に伝えるために欠かせないものですが、</w:t>
      </w:r>
      <w:r w:rsidR="007D3817">
        <w:t>少子高齢化</w:t>
      </w:r>
      <w:r w:rsidR="00323CBE">
        <w:rPr>
          <w:rFonts w:hint="eastAsia"/>
        </w:rPr>
        <w:t>、人口減少</w:t>
      </w:r>
      <w:r w:rsidR="007D3817">
        <w:t>等により</w:t>
      </w:r>
      <w:r w:rsidR="00323CBE">
        <w:rPr>
          <w:rFonts w:hint="eastAsia"/>
        </w:rPr>
        <w:t>、</w:t>
      </w:r>
      <w:r w:rsidR="007D3817">
        <w:rPr>
          <w:rFonts w:hint="eastAsia"/>
        </w:rPr>
        <w:t>その</w:t>
      </w:r>
      <w:r w:rsidR="007D3817">
        <w:t>継承が困難になってきてい</w:t>
      </w:r>
      <w:r w:rsidR="007D3817">
        <w:rPr>
          <w:rFonts w:hint="eastAsia"/>
        </w:rPr>
        <w:t>ます。そこで</w:t>
      </w:r>
      <w:r w:rsidR="007D3817">
        <w:rPr>
          <w:rFonts w:ascii="ＭＳ 明朝" w:hAnsi="ＭＳ 明朝" w:cs="ＭＳ Ｐゴシック" w:hint="eastAsia"/>
          <w:szCs w:val="24"/>
        </w:rPr>
        <w:t>伝統文化の維持継承、次代へつなぐことを</w:t>
      </w:r>
      <w:r w:rsidR="00650C78" w:rsidRPr="00650C78">
        <w:rPr>
          <w:rFonts w:ascii="ＭＳ 明朝" w:hAnsi="ＭＳ 明朝" w:cs="ＭＳ Ｐゴシック" w:hint="eastAsia"/>
          <w:szCs w:val="24"/>
        </w:rPr>
        <w:t>目的として</w:t>
      </w:r>
      <w:r w:rsidR="00650C78" w:rsidRPr="00650C78">
        <w:rPr>
          <w:rFonts w:ascii="ＭＳ 明朝" w:hAnsi="ＭＳ 明朝" w:hint="eastAsia"/>
          <w:shd w:val="clear" w:color="auto" w:fill="FFFFFF"/>
        </w:rPr>
        <w:t>行われる取組みに対し</w:t>
      </w:r>
      <w:r w:rsidR="00650C78">
        <w:rPr>
          <w:rFonts w:ascii="ＭＳ 明朝" w:hAnsi="ＭＳ 明朝" w:hint="eastAsia"/>
          <w:shd w:val="clear" w:color="auto" w:fill="FFFFFF"/>
        </w:rPr>
        <w:t>、</w:t>
      </w:r>
      <w:r w:rsidR="007D3817">
        <w:rPr>
          <w:rFonts w:ascii="ＭＳ 明朝" w:hAnsi="ＭＳ 明朝" w:hint="eastAsia"/>
          <w:shd w:val="clear" w:color="auto" w:fill="FFFFFF"/>
        </w:rPr>
        <w:t>市教育委員会がその</w:t>
      </w:r>
      <w:r w:rsidR="00650C78" w:rsidRPr="00650C78">
        <w:rPr>
          <w:rFonts w:ascii="ＭＳ 明朝" w:hAnsi="ＭＳ 明朝" w:hint="eastAsia"/>
          <w:shd w:val="clear" w:color="auto" w:fill="FFFFFF"/>
        </w:rPr>
        <w:t>費用の一部を補助します。</w:t>
      </w:r>
    </w:p>
    <w:p w:rsidR="00650C78" w:rsidRPr="00650C78" w:rsidRDefault="00650C78" w:rsidP="00650C78"/>
    <w:p w:rsidR="000E5438" w:rsidRPr="009F76EC" w:rsidRDefault="00E93324" w:rsidP="00E57D80">
      <w:pPr>
        <w:rPr>
          <w:b/>
          <w:sz w:val="24"/>
          <w:szCs w:val="24"/>
          <w:bdr w:val="single" w:sz="4" w:space="0" w:color="auto"/>
        </w:rPr>
      </w:pPr>
      <w:r w:rsidRPr="009F76EC">
        <w:rPr>
          <w:rFonts w:hint="eastAsia"/>
          <w:b/>
          <w:sz w:val="24"/>
          <w:szCs w:val="24"/>
        </w:rPr>
        <w:t>２．</w:t>
      </w:r>
      <w:r w:rsidR="00DB1F0D" w:rsidRPr="009F76EC">
        <w:rPr>
          <w:rFonts w:hint="eastAsia"/>
          <w:b/>
          <w:sz w:val="24"/>
          <w:szCs w:val="24"/>
        </w:rPr>
        <w:t>補助金の内容</w:t>
      </w:r>
    </w:p>
    <w:p w:rsidR="00D07AAF" w:rsidRPr="009F76EC" w:rsidRDefault="00E93324" w:rsidP="00D07AAF">
      <w:r w:rsidRPr="009F76EC">
        <w:rPr>
          <w:rFonts w:hint="eastAsia"/>
        </w:rPr>
        <w:t>（１）</w:t>
      </w:r>
      <w:r w:rsidR="00D07AAF" w:rsidRPr="009F76EC">
        <w:rPr>
          <w:rFonts w:hint="eastAsia"/>
        </w:rPr>
        <w:t>補助の対象となる事業の実施期間</w:t>
      </w:r>
    </w:p>
    <w:p w:rsidR="00D07AAF" w:rsidRPr="009F76EC" w:rsidRDefault="00D07AAF" w:rsidP="00E93324">
      <w:pPr>
        <w:ind w:firstLineChars="200" w:firstLine="425"/>
      </w:pPr>
      <w:r w:rsidRPr="009F76EC">
        <w:rPr>
          <w:rFonts w:hint="eastAsia"/>
        </w:rPr>
        <w:t xml:space="preserve">　令和</w:t>
      </w:r>
      <w:r w:rsidR="00826E8A" w:rsidRPr="00650C78">
        <w:rPr>
          <w:rFonts w:hint="eastAsia"/>
        </w:rPr>
        <w:t>８</w:t>
      </w:r>
      <w:r w:rsidRPr="00650C78">
        <w:rPr>
          <w:rFonts w:hint="eastAsia"/>
        </w:rPr>
        <w:t>年</w:t>
      </w:r>
      <w:r w:rsidR="009C1473" w:rsidRPr="00650C78">
        <w:rPr>
          <w:rFonts w:hint="eastAsia"/>
        </w:rPr>
        <w:t>４</w:t>
      </w:r>
      <w:r w:rsidRPr="00650C78">
        <w:rPr>
          <w:rFonts w:hint="eastAsia"/>
        </w:rPr>
        <w:t>月１日～令和</w:t>
      </w:r>
      <w:r w:rsidR="00826E8A" w:rsidRPr="00650C78">
        <w:rPr>
          <w:rFonts w:hint="eastAsia"/>
        </w:rPr>
        <w:t>９</w:t>
      </w:r>
      <w:r w:rsidRPr="009F76EC">
        <w:rPr>
          <w:rFonts w:hint="eastAsia"/>
        </w:rPr>
        <w:t>年３月３１日までに完了する事業</w:t>
      </w:r>
    </w:p>
    <w:p w:rsidR="000E5438" w:rsidRPr="009F76EC" w:rsidRDefault="00E93324" w:rsidP="000E5438">
      <w:r w:rsidRPr="009F76EC">
        <w:rPr>
          <w:rFonts w:hint="eastAsia"/>
        </w:rPr>
        <w:t>（２）</w:t>
      </w:r>
      <w:r w:rsidR="000E5438" w:rsidRPr="009F76EC">
        <w:rPr>
          <w:rFonts w:hint="eastAsia"/>
        </w:rPr>
        <w:t>補助対象者</w:t>
      </w:r>
    </w:p>
    <w:p w:rsidR="00B72287" w:rsidRPr="00B72287" w:rsidRDefault="00B72287" w:rsidP="00B72287">
      <w:pPr>
        <w:widowControl/>
        <w:autoSpaceDE w:val="0"/>
        <w:autoSpaceDN w:val="0"/>
        <w:adjustRightInd w:val="0"/>
        <w:ind w:firstLineChars="100" w:firstLine="213"/>
        <w:rPr>
          <w:rFonts w:cs="Times New Roman"/>
          <w:color w:val="000000"/>
          <w:szCs w:val="24"/>
        </w:rPr>
      </w:pPr>
      <w:r>
        <w:rPr>
          <w:rFonts w:hint="eastAsia"/>
        </w:rPr>
        <w:t xml:space="preserve">　　</w:t>
      </w:r>
      <w:r w:rsidRPr="00B72287">
        <w:rPr>
          <w:rFonts w:cs="ＭＳ 明朝" w:hint="eastAsia"/>
          <w:color w:val="000000"/>
          <w:szCs w:val="24"/>
        </w:rPr>
        <w:t>自治会または複数の自治会で構成される団体及び保存会</w:t>
      </w:r>
    </w:p>
    <w:p w:rsidR="00B72287" w:rsidRDefault="00B72287" w:rsidP="00B72287">
      <w:pPr>
        <w:widowControl/>
        <w:autoSpaceDE w:val="0"/>
        <w:autoSpaceDN w:val="0"/>
        <w:adjustRightInd w:val="0"/>
        <w:ind w:firstLineChars="300" w:firstLine="638"/>
        <w:rPr>
          <w:rFonts w:cs="ＭＳ 明朝"/>
          <w:color w:val="000000"/>
          <w:szCs w:val="24"/>
        </w:rPr>
      </w:pPr>
      <w:r w:rsidRPr="00B72287">
        <w:rPr>
          <w:rFonts w:cs="ＭＳ 明朝" w:hint="eastAsia"/>
          <w:color w:val="000000"/>
          <w:szCs w:val="24"/>
        </w:rPr>
        <w:t>市民が市内の伝統行事（民俗文化）の保存及び活用のため組織した団体及び保存会</w:t>
      </w:r>
    </w:p>
    <w:p w:rsidR="00B72287" w:rsidRDefault="00B72287" w:rsidP="00B72287">
      <w:pPr>
        <w:widowControl/>
        <w:autoSpaceDE w:val="0"/>
        <w:autoSpaceDN w:val="0"/>
        <w:adjustRightInd w:val="0"/>
        <w:ind w:firstLineChars="300" w:firstLine="638"/>
        <w:rPr>
          <w:rFonts w:cs="ＭＳ 明朝"/>
          <w:color w:val="000000"/>
          <w:szCs w:val="24"/>
        </w:rPr>
      </w:pPr>
      <w:r w:rsidRPr="00B72287">
        <w:rPr>
          <w:rFonts w:cs="ＭＳ 明朝" w:hint="eastAsia"/>
          <w:color w:val="000000"/>
          <w:szCs w:val="24"/>
        </w:rPr>
        <w:t>市内に活動拠点を有する伝統芸能継承団体</w:t>
      </w:r>
    </w:p>
    <w:p w:rsidR="00B72287" w:rsidRPr="00B72287" w:rsidRDefault="00B72287" w:rsidP="00B72287">
      <w:pPr>
        <w:widowControl/>
        <w:autoSpaceDE w:val="0"/>
        <w:autoSpaceDN w:val="0"/>
        <w:adjustRightInd w:val="0"/>
        <w:ind w:firstLineChars="300" w:firstLine="638"/>
        <w:rPr>
          <w:rFonts w:cs="ＭＳ 明朝"/>
          <w:color w:val="000000"/>
          <w:szCs w:val="24"/>
        </w:rPr>
      </w:pPr>
    </w:p>
    <w:p w:rsidR="000E5438" w:rsidRPr="00AC4B88" w:rsidRDefault="00B72287" w:rsidP="00AC4B88">
      <w:pPr>
        <w:widowControl/>
        <w:autoSpaceDE w:val="0"/>
        <w:autoSpaceDN w:val="0"/>
        <w:adjustRightInd w:val="0"/>
        <w:ind w:leftChars="200" w:left="425" w:firstLineChars="100" w:firstLine="213"/>
        <w:rPr>
          <w:rFonts w:cs="ＭＳ 明朝"/>
          <w:color w:val="000000"/>
          <w:szCs w:val="24"/>
        </w:rPr>
      </w:pPr>
      <w:r w:rsidRPr="00B72287">
        <w:rPr>
          <w:rFonts w:cs="ＭＳ 明朝" w:hint="eastAsia"/>
          <w:color w:val="000000"/>
          <w:szCs w:val="24"/>
        </w:rPr>
        <w:t>ただし政治活動、宗教活動及び営利事業を主たる目的とする団体、または団体及び団体の構成員が加西市暴力団排除条例（平成</w:t>
      </w:r>
      <w:r w:rsidRPr="00B72287">
        <w:rPr>
          <w:rFonts w:cs="ＭＳ 明朝"/>
          <w:color w:val="000000"/>
          <w:szCs w:val="24"/>
        </w:rPr>
        <w:t>24</w:t>
      </w:r>
      <w:r w:rsidRPr="00B72287">
        <w:rPr>
          <w:rFonts w:cs="ＭＳ 明朝" w:hint="eastAsia"/>
          <w:color w:val="000000"/>
          <w:szCs w:val="24"/>
        </w:rPr>
        <w:t>年加西市条例第１号）第２条第１号の暴力団若しくは同条第２号の暴力団員又は同条第３号の暴力団密接関係者である場合を除きます。</w:t>
      </w:r>
    </w:p>
    <w:p w:rsidR="00650C78" w:rsidRPr="00B72287" w:rsidRDefault="00650C78" w:rsidP="00B72287"/>
    <w:p w:rsidR="000E5438" w:rsidRPr="009F76EC" w:rsidRDefault="00E93324" w:rsidP="000E5438">
      <w:pPr>
        <w:rPr>
          <w:b/>
        </w:rPr>
      </w:pPr>
      <w:r w:rsidRPr="009F76EC">
        <w:rPr>
          <w:rFonts w:hint="eastAsia"/>
          <w:b/>
          <w:sz w:val="24"/>
        </w:rPr>
        <w:t>３．</w:t>
      </w:r>
      <w:r w:rsidR="000E5438" w:rsidRPr="009F76EC">
        <w:rPr>
          <w:rFonts w:hint="eastAsia"/>
          <w:b/>
          <w:sz w:val="24"/>
        </w:rPr>
        <w:t>補助金の対象となる事業</w:t>
      </w:r>
    </w:p>
    <w:p w:rsidR="00E93324" w:rsidRPr="00650C78" w:rsidRDefault="00E93324" w:rsidP="00E93324">
      <w:pPr>
        <w:ind w:firstLineChars="100" w:firstLine="213"/>
      </w:pPr>
      <w:r w:rsidRPr="00650C78">
        <w:rPr>
          <w:rFonts w:hint="eastAsia"/>
        </w:rPr>
        <w:t>①</w:t>
      </w:r>
      <w:r w:rsidR="00B72287" w:rsidRPr="00650C78">
        <w:rPr>
          <w:rFonts w:cs="ＭＳ 明朝" w:hint="eastAsia"/>
          <w:szCs w:val="24"/>
        </w:rPr>
        <w:t>青少年の伝統文化・伝統芸能活動</w:t>
      </w:r>
    </w:p>
    <w:p w:rsidR="000E5438" w:rsidRPr="00650C78" w:rsidRDefault="00E93324" w:rsidP="000E5438">
      <w:pPr>
        <w:ind w:firstLineChars="100" w:firstLine="213"/>
        <w:rPr>
          <w:rFonts w:cs="ＭＳ 明朝"/>
          <w:szCs w:val="24"/>
        </w:rPr>
      </w:pPr>
      <w:r w:rsidRPr="00650C78">
        <w:rPr>
          <w:rFonts w:hint="eastAsia"/>
        </w:rPr>
        <w:t>②</w:t>
      </w:r>
      <w:r w:rsidR="00B72287" w:rsidRPr="00650C78">
        <w:rPr>
          <w:rFonts w:cs="ＭＳ 明朝" w:hint="eastAsia"/>
          <w:szCs w:val="24"/>
        </w:rPr>
        <w:t>地域の伝統文化・伝統芸能保存継承活動</w:t>
      </w:r>
    </w:p>
    <w:p w:rsidR="00650C78" w:rsidRPr="00650C78" w:rsidRDefault="00650C78" w:rsidP="00650C78">
      <w:pPr>
        <w:ind w:leftChars="100" w:left="2552" w:hangingChars="1100" w:hanging="2339"/>
        <w:rPr>
          <w:rFonts w:ascii="ＭＳ 明朝" w:eastAsia="ＭＳ 明朝" w:hAnsi="ＭＳ 明朝" w:cs="ＭＳ 明朝"/>
          <w:shd w:val="clear" w:color="auto" w:fill="FFFFFF"/>
        </w:rPr>
      </w:pPr>
      <w:r w:rsidRPr="00650C78">
        <w:rPr>
          <w:rFonts w:cs="ＭＳ 明朝" w:hint="eastAsia"/>
          <w:szCs w:val="24"/>
        </w:rPr>
        <w:t xml:space="preserve">ア　</w:t>
      </w:r>
      <w:r w:rsidRPr="00650C78">
        <w:rPr>
          <w:rFonts w:hint="eastAsia"/>
          <w:shd w:val="clear" w:color="auto" w:fill="FFFFFF"/>
        </w:rPr>
        <w:t>用具等整備事業・・・地域の民俗芸能や伝統行事に用いる用具や衣装等を修理・新調し、後継者育成も行う取組</w:t>
      </w:r>
    </w:p>
    <w:p w:rsidR="00650C78" w:rsidRPr="00650C78" w:rsidRDefault="00650C78" w:rsidP="00650C78">
      <w:pPr>
        <w:ind w:leftChars="100" w:left="2552" w:hangingChars="1100" w:hanging="2339"/>
      </w:pPr>
      <w:r w:rsidRPr="00650C78">
        <w:rPr>
          <w:rFonts w:cs="HG丸ｺﾞｼｯｸM-PRO" w:hint="eastAsia"/>
          <w:shd w:val="clear" w:color="auto" w:fill="FFFFFF"/>
        </w:rPr>
        <w:t>イ　後継者養成事業・・・地域の伝統芸能・伝統行事保存会における会員等の練習など技術練磨等の取</w:t>
      </w:r>
      <w:r w:rsidRPr="00650C78">
        <w:rPr>
          <w:rFonts w:hint="eastAsia"/>
          <w:shd w:val="clear" w:color="auto" w:fill="FFFFFF"/>
        </w:rPr>
        <w:t>組</w:t>
      </w:r>
    </w:p>
    <w:p w:rsidR="00650C78" w:rsidRDefault="00650C78" w:rsidP="00AC4B88">
      <w:pPr>
        <w:ind w:leftChars="100" w:left="2977" w:hangingChars="1300" w:hanging="2764"/>
        <w:rPr>
          <w:rFonts w:cs="ＭＳ 明朝"/>
          <w:szCs w:val="24"/>
        </w:rPr>
      </w:pPr>
      <w:r w:rsidRPr="00650C78">
        <w:rPr>
          <w:rFonts w:ascii="ＭＳ 明朝" w:eastAsia="ＭＳ 明朝" w:hAnsi="ＭＳ 明朝" w:cs="ＭＳ 明朝" w:hint="eastAsia"/>
          <w:shd w:val="clear" w:color="auto" w:fill="FFFFFF"/>
        </w:rPr>
        <w:t>​​</w:t>
      </w:r>
      <w:r w:rsidRPr="00650C78">
        <w:rPr>
          <w:rFonts w:cs="HG丸ｺﾞｼｯｸM-PRO" w:hint="eastAsia"/>
          <w:shd w:val="clear" w:color="auto" w:fill="FFFFFF"/>
        </w:rPr>
        <w:t>ウ　記録</w:t>
      </w:r>
      <w:r w:rsidRPr="00650C78">
        <w:rPr>
          <w:rFonts w:hint="eastAsia"/>
          <w:shd w:val="clear" w:color="auto" w:fill="FFFFFF"/>
        </w:rPr>
        <w:t>作成・保存事業・・・口伝により伝承されてきた唄や舞等を次の世代へつなぐために用いる記録映像等の作成</w:t>
      </w:r>
      <w:r w:rsidRPr="00650C78">
        <w:rPr>
          <w:rFonts w:ascii="ＭＳ 明朝" w:eastAsia="ＭＳ 明朝" w:hAnsi="ＭＳ 明朝" w:cs="ＭＳ 明朝" w:hint="eastAsia"/>
          <w:shd w:val="clear" w:color="auto" w:fill="FFFFFF"/>
        </w:rPr>
        <w:t>​</w:t>
      </w:r>
    </w:p>
    <w:p w:rsidR="00650C78" w:rsidRPr="00650C78" w:rsidRDefault="00650C78" w:rsidP="00650C78">
      <w:pPr>
        <w:rPr>
          <w:rFonts w:cs="ＭＳ 明朝"/>
          <w:szCs w:val="24"/>
        </w:rPr>
      </w:pPr>
    </w:p>
    <w:p w:rsidR="009528C5" w:rsidRPr="00AC4B88" w:rsidRDefault="000E16BA">
      <w:pPr>
        <w:rPr>
          <w:b/>
          <w:sz w:val="24"/>
        </w:rPr>
      </w:pPr>
      <w:r w:rsidRPr="009F76EC">
        <w:rPr>
          <w:rFonts w:hint="eastAsia"/>
          <w:b/>
          <w:sz w:val="24"/>
        </w:rPr>
        <w:t>４．</w:t>
      </w:r>
      <w:r w:rsidR="00D07AAF" w:rsidRPr="00AC4B88">
        <w:rPr>
          <w:rFonts w:hint="eastAsia"/>
          <w:b/>
          <w:sz w:val="24"/>
        </w:rPr>
        <w:t>補助金の額</w:t>
      </w:r>
    </w:p>
    <w:p w:rsidR="00650C78" w:rsidRPr="00AC4B88" w:rsidRDefault="000E16BA" w:rsidP="00B72287">
      <w:pPr>
        <w:rPr>
          <w:shd w:val="clear" w:color="auto" w:fill="FFFFFF"/>
        </w:rPr>
      </w:pPr>
      <w:r w:rsidRPr="00AC4B88">
        <w:rPr>
          <w:rFonts w:hint="eastAsia"/>
        </w:rPr>
        <w:t xml:space="preserve">　</w:t>
      </w:r>
      <w:r w:rsidR="00650C78" w:rsidRPr="00AC4B88">
        <w:rPr>
          <w:rFonts w:hint="eastAsia"/>
          <w:shd w:val="clear" w:color="auto" w:fill="FFFFFF"/>
        </w:rPr>
        <w:t>補助金の額は補助対象経費の2分の1とし、予算の範囲内で30万円が上限です。</w:t>
      </w:r>
      <w:r w:rsidR="00650C78" w:rsidRPr="00AC4B88">
        <w:rPr>
          <w:rFonts w:hint="eastAsia"/>
        </w:rPr>
        <w:br/>
      </w:r>
      <w:r w:rsidR="00650C78" w:rsidRPr="00AC4B88">
        <w:rPr>
          <w:rFonts w:hint="eastAsia"/>
          <w:shd w:val="clear" w:color="auto" w:fill="FFFFFF"/>
        </w:rPr>
        <w:t xml:space="preserve">　また、交付額に1,000円未満の端数が生じた場合は、その端数は切り捨てとなります。</w:t>
      </w:r>
    </w:p>
    <w:p w:rsidR="00650C78" w:rsidRDefault="00650C78" w:rsidP="00B72287">
      <w:pPr>
        <w:rPr>
          <w:color w:val="4B4B4B"/>
          <w:shd w:val="clear" w:color="auto" w:fill="FFFFFF"/>
        </w:rPr>
      </w:pPr>
    </w:p>
    <w:p w:rsidR="00AC4B88" w:rsidRDefault="00AC4B88" w:rsidP="00B72287">
      <w:pPr>
        <w:rPr>
          <w:color w:val="4B4B4B"/>
          <w:shd w:val="clear" w:color="auto" w:fill="FFFFFF"/>
        </w:rPr>
      </w:pPr>
    </w:p>
    <w:p w:rsidR="009528C5" w:rsidRPr="009F76EC" w:rsidRDefault="000E16BA" w:rsidP="00B72287">
      <w:pPr>
        <w:rPr>
          <w:b/>
          <w:sz w:val="24"/>
        </w:rPr>
      </w:pPr>
      <w:r w:rsidRPr="009F76EC">
        <w:rPr>
          <w:rFonts w:hint="eastAsia"/>
          <w:b/>
          <w:sz w:val="24"/>
        </w:rPr>
        <w:lastRenderedPageBreak/>
        <w:t>５．</w:t>
      </w:r>
      <w:r w:rsidR="009528C5" w:rsidRPr="009F76EC">
        <w:rPr>
          <w:rFonts w:hint="eastAsia"/>
          <w:b/>
          <w:sz w:val="24"/>
        </w:rPr>
        <w:t>補助対象経費</w:t>
      </w:r>
    </w:p>
    <w:p w:rsidR="000E16BA" w:rsidRPr="009F76EC" w:rsidRDefault="009528C5">
      <w:r w:rsidRPr="009F76EC">
        <w:rPr>
          <w:rFonts w:hint="eastAsia"/>
        </w:rPr>
        <w:t xml:space="preserve">　</w:t>
      </w:r>
      <w:r w:rsidR="00DB1F0D" w:rsidRPr="009F76EC">
        <w:rPr>
          <w:rFonts w:hint="eastAsia"/>
        </w:rPr>
        <w:t xml:space="preserve">　補助</w:t>
      </w:r>
      <w:r w:rsidR="00FB3F9B" w:rsidRPr="009F76EC">
        <w:rPr>
          <w:rFonts w:hint="eastAsia"/>
        </w:rPr>
        <w:t>対象</w:t>
      </w:r>
      <w:r w:rsidR="00DB1F0D" w:rsidRPr="009F76EC">
        <w:rPr>
          <w:rFonts w:hint="eastAsia"/>
        </w:rPr>
        <w:t>となる経費は下記のとおりです。</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244"/>
      </w:tblGrid>
      <w:tr w:rsidR="008F684C" w:rsidRPr="009F76EC" w:rsidTr="00AC4B88">
        <w:trPr>
          <w:trHeight w:val="715"/>
        </w:trPr>
        <w:tc>
          <w:tcPr>
            <w:tcW w:w="1985" w:type="dxa"/>
            <w:vAlign w:val="center"/>
          </w:tcPr>
          <w:p w:rsidR="008F684C" w:rsidRPr="008F684C" w:rsidRDefault="008F684C" w:rsidP="00A15BE5">
            <w:pPr>
              <w:ind w:left="6"/>
              <w:jc w:val="center"/>
              <w:rPr>
                <w:sz w:val="24"/>
                <w:szCs w:val="24"/>
              </w:rPr>
            </w:pPr>
            <w:r w:rsidRPr="008F684C">
              <w:rPr>
                <w:rFonts w:hint="eastAsia"/>
                <w:sz w:val="24"/>
                <w:szCs w:val="24"/>
              </w:rPr>
              <w:t>科　目</w:t>
            </w:r>
          </w:p>
        </w:tc>
        <w:tc>
          <w:tcPr>
            <w:tcW w:w="5244" w:type="dxa"/>
            <w:vAlign w:val="center"/>
          </w:tcPr>
          <w:p w:rsidR="008F684C" w:rsidRPr="008F684C" w:rsidRDefault="008F684C" w:rsidP="00A15BE5">
            <w:pPr>
              <w:ind w:left="6"/>
              <w:jc w:val="center"/>
              <w:rPr>
                <w:sz w:val="24"/>
                <w:szCs w:val="24"/>
              </w:rPr>
            </w:pPr>
            <w:r w:rsidRPr="008F684C">
              <w:rPr>
                <w:rFonts w:hint="eastAsia"/>
                <w:sz w:val="24"/>
                <w:szCs w:val="24"/>
              </w:rPr>
              <w:t>主な内容</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報償費</w:t>
            </w:r>
          </w:p>
        </w:tc>
        <w:tc>
          <w:tcPr>
            <w:tcW w:w="5244" w:type="dxa"/>
            <w:vAlign w:val="center"/>
          </w:tcPr>
          <w:p w:rsidR="008F684C" w:rsidRPr="00AC4B88" w:rsidRDefault="008F684C" w:rsidP="00DB1F0D">
            <w:pPr>
              <w:ind w:left="6"/>
              <w:rPr>
                <w:sz w:val="24"/>
                <w:szCs w:val="24"/>
              </w:rPr>
            </w:pPr>
            <w:r w:rsidRPr="00AC4B88">
              <w:rPr>
                <w:rFonts w:hint="eastAsia"/>
                <w:sz w:val="24"/>
                <w:szCs w:val="24"/>
                <w:shd w:val="clear" w:color="auto" w:fill="FFFFFF"/>
              </w:rPr>
              <w:t>講師・協力者等への謝礼</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旅　費</w:t>
            </w:r>
          </w:p>
        </w:tc>
        <w:tc>
          <w:tcPr>
            <w:tcW w:w="5244" w:type="dxa"/>
            <w:vAlign w:val="center"/>
          </w:tcPr>
          <w:p w:rsidR="008F684C" w:rsidRPr="00AC4B88" w:rsidRDefault="008F684C" w:rsidP="00DB1F0D">
            <w:pPr>
              <w:ind w:left="6"/>
              <w:rPr>
                <w:sz w:val="24"/>
                <w:szCs w:val="24"/>
              </w:rPr>
            </w:pPr>
            <w:r w:rsidRPr="00AC4B88">
              <w:rPr>
                <w:rFonts w:hint="eastAsia"/>
                <w:sz w:val="24"/>
                <w:szCs w:val="24"/>
                <w:shd w:val="clear" w:color="auto" w:fill="FFFFFF"/>
              </w:rPr>
              <w:t>講師・指導者等の交通費等</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需用費</w:t>
            </w:r>
          </w:p>
        </w:tc>
        <w:tc>
          <w:tcPr>
            <w:tcW w:w="5244" w:type="dxa"/>
            <w:vAlign w:val="center"/>
          </w:tcPr>
          <w:p w:rsidR="008F684C" w:rsidRPr="00AC4B88" w:rsidRDefault="008F684C" w:rsidP="00DB1F0D">
            <w:pPr>
              <w:rPr>
                <w:sz w:val="24"/>
                <w:szCs w:val="24"/>
              </w:rPr>
            </w:pPr>
            <w:r w:rsidRPr="00AC4B88">
              <w:rPr>
                <w:rFonts w:hint="eastAsia"/>
                <w:sz w:val="24"/>
                <w:szCs w:val="24"/>
                <w:shd w:val="clear" w:color="auto" w:fill="FFFFFF"/>
              </w:rPr>
              <w:t>事務用品消耗品費、活動資材費、資料等印刷費</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印刷製本費</w:t>
            </w:r>
          </w:p>
        </w:tc>
        <w:tc>
          <w:tcPr>
            <w:tcW w:w="5244" w:type="dxa"/>
            <w:vAlign w:val="center"/>
          </w:tcPr>
          <w:p w:rsidR="008F684C" w:rsidRPr="00AC4B88" w:rsidRDefault="008F684C" w:rsidP="00DB1F0D">
            <w:pPr>
              <w:ind w:left="6"/>
              <w:rPr>
                <w:sz w:val="24"/>
                <w:szCs w:val="24"/>
              </w:rPr>
            </w:pPr>
            <w:r w:rsidRPr="00AC4B88">
              <w:rPr>
                <w:rFonts w:hint="eastAsia"/>
                <w:sz w:val="24"/>
                <w:szCs w:val="24"/>
                <w:shd w:val="clear" w:color="auto" w:fill="FFFFFF"/>
              </w:rPr>
              <w:t>資料等印刷代、写真代等</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通信費</w:t>
            </w:r>
          </w:p>
        </w:tc>
        <w:tc>
          <w:tcPr>
            <w:tcW w:w="5244" w:type="dxa"/>
            <w:vAlign w:val="center"/>
          </w:tcPr>
          <w:p w:rsidR="008F684C" w:rsidRPr="00AC4B88" w:rsidRDefault="008F684C" w:rsidP="00DB1F0D">
            <w:pPr>
              <w:ind w:left="6"/>
              <w:rPr>
                <w:sz w:val="24"/>
                <w:szCs w:val="24"/>
              </w:rPr>
            </w:pPr>
            <w:r w:rsidRPr="00AC4B88">
              <w:rPr>
                <w:rFonts w:hint="eastAsia"/>
                <w:sz w:val="24"/>
                <w:szCs w:val="24"/>
                <w:shd w:val="clear" w:color="auto" w:fill="FFFFFF"/>
              </w:rPr>
              <w:t>郵送代、物品運搬費、振込手数料等</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使用料、賃貸料</w:t>
            </w:r>
          </w:p>
        </w:tc>
        <w:tc>
          <w:tcPr>
            <w:tcW w:w="5244" w:type="dxa"/>
            <w:vAlign w:val="center"/>
          </w:tcPr>
          <w:p w:rsidR="008F684C" w:rsidRPr="00AC4B88" w:rsidRDefault="008F684C" w:rsidP="00F164F0">
            <w:pPr>
              <w:ind w:left="6"/>
              <w:rPr>
                <w:sz w:val="24"/>
                <w:szCs w:val="24"/>
              </w:rPr>
            </w:pPr>
            <w:r w:rsidRPr="00AC4B88">
              <w:rPr>
                <w:rFonts w:hint="eastAsia"/>
                <w:sz w:val="24"/>
                <w:szCs w:val="24"/>
                <w:shd w:val="clear" w:color="auto" w:fill="FFFFFF"/>
              </w:rPr>
              <w:t>会場使用料、機器・備品等の借上料等</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役務費</w:t>
            </w:r>
          </w:p>
        </w:tc>
        <w:tc>
          <w:tcPr>
            <w:tcW w:w="5244" w:type="dxa"/>
            <w:vAlign w:val="center"/>
          </w:tcPr>
          <w:p w:rsidR="008F684C" w:rsidRPr="00AC4B88" w:rsidRDefault="008F684C" w:rsidP="00DB1F0D">
            <w:pPr>
              <w:ind w:left="6"/>
              <w:rPr>
                <w:sz w:val="24"/>
                <w:szCs w:val="24"/>
              </w:rPr>
            </w:pPr>
            <w:r w:rsidRPr="00AC4B88">
              <w:rPr>
                <w:rFonts w:hint="eastAsia"/>
                <w:sz w:val="24"/>
                <w:szCs w:val="24"/>
                <w:shd w:val="clear" w:color="auto" w:fill="FFFFFF"/>
              </w:rPr>
              <w:t>衣装クリーニング代、保険料等</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備品購入費</w:t>
            </w:r>
          </w:p>
        </w:tc>
        <w:tc>
          <w:tcPr>
            <w:tcW w:w="5244" w:type="dxa"/>
            <w:vAlign w:val="center"/>
          </w:tcPr>
          <w:p w:rsidR="008F684C" w:rsidRPr="00AC4B88" w:rsidRDefault="008F684C" w:rsidP="00F239A8">
            <w:pPr>
              <w:ind w:left="6"/>
              <w:rPr>
                <w:sz w:val="24"/>
                <w:szCs w:val="24"/>
              </w:rPr>
            </w:pPr>
            <w:r w:rsidRPr="00AC4B88">
              <w:rPr>
                <w:rFonts w:hint="eastAsia"/>
                <w:sz w:val="24"/>
                <w:szCs w:val="24"/>
                <w:shd w:val="clear" w:color="auto" w:fill="FFFFFF"/>
              </w:rPr>
              <w:t>伝統芸能用具、楽器等の購入</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修繕費</w:t>
            </w:r>
          </w:p>
        </w:tc>
        <w:tc>
          <w:tcPr>
            <w:tcW w:w="5244" w:type="dxa"/>
            <w:vAlign w:val="center"/>
          </w:tcPr>
          <w:p w:rsidR="008F684C" w:rsidRPr="00AC4B88" w:rsidRDefault="008F684C" w:rsidP="00DB1F0D">
            <w:pPr>
              <w:ind w:left="6"/>
              <w:rPr>
                <w:sz w:val="24"/>
                <w:szCs w:val="24"/>
              </w:rPr>
            </w:pPr>
            <w:r w:rsidRPr="00AC4B88">
              <w:rPr>
                <w:rFonts w:hint="eastAsia"/>
                <w:sz w:val="24"/>
                <w:szCs w:val="24"/>
                <w:shd w:val="clear" w:color="auto" w:fill="FFFFFF"/>
              </w:rPr>
              <w:t>伝統芸能用具、楽器等の修理代</w:t>
            </w:r>
          </w:p>
        </w:tc>
      </w:tr>
      <w:tr w:rsidR="008F684C" w:rsidRPr="009F76EC" w:rsidTr="00AC4B88">
        <w:trPr>
          <w:trHeight w:val="465"/>
        </w:trPr>
        <w:tc>
          <w:tcPr>
            <w:tcW w:w="1985" w:type="dxa"/>
            <w:vAlign w:val="center"/>
          </w:tcPr>
          <w:p w:rsidR="008F684C" w:rsidRPr="008F684C" w:rsidRDefault="008F684C" w:rsidP="008F684C">
            <w:pPr>
              <w:ind w:left="6"/>
              <w:jc w:val="left"/>
              <w:rPr>
                <w:sz w:val="24"/>
                <w:szCs w:val="24"/>
              </w:rPr>
            </w:pPr>
            <w:r w:rsidRPr="008F684C">
              <w:rPr>
                <w:rFonts w:hint="eastAsia"/>
                <w:sz w:val="24"/>
                <w:szCs w:val="24"/>
              </w:rPr>
              <w:t>その他</w:t>
            </w:r>
          </w:p>
        </w:tc>
        <w:tc>
          <w:tcPr>
            <w:tcW w:w="5244" w:type="dxa"/>
            <w:vAlign w:val="center"/>
          </w:tcPr>
          <w:p w:rsidR="008F684C" w:rsidRPr="00AC4B88" w:rsidRDefault="008F684C" w:rsidP="00DB1F0D">
            <w:pPr>
              <w:ind w:left="6"/>
              <w:rPr>
                <w:sz w:val="24"/>
                <w:szCs w:val="24"/>
              </w:rPr>
            </w:pPr>
            <w:r w:rsidRPr="00AC4B88">
              <w:rPr>
                <w:rFonts w:hint="eastAsia"/>
                <w:sz w:val="24"/>
                <w:szCs w:val="24"/>
              </w:rPr>
              <w:t>事業実施にあたり必要と認められる経費</w:t>
            </w:r>
          </w:p>
        </w:tc>
      </w:tr>
    </w:tbl>
    <w:p w:rsidR="00E57D80" w:rsidRPr="009F76EC" w:rsidRDefault="00F239A8">
      <w:r w:rsidRPr="009F76EC">
        <w:rPr>
          <w:rFonts w:hint="eastAsia"/>
        </w:rPr>
        <w:t xml:space="preserve">　　　　　※団体の運営に必要な経費</w:t>
      </w:r>
      <w:r w:rsidR="005964BE" w:rsidRPr="009F76EC">
        <w:rPr>
          <w:rFonts w:hint="eastAsia"/>
        </w:rPr>
        <w:t>、人件費、食糧費</w:t>
      </w:r>
      <w:r w:rsidR="00E57D80" w:rsidRPr="009F76EC">
        <w:rPr>
          <w:rFonts w:hint="eastAsia"/>
        </w:rPr>
        <w:t>などは</w:t>
      </w:r>
      <w:r w:rsidRPr="009F76EC">
        <w:rPr>
          <w:rFonts w:hint="eastAsia"/>
        </w:rPr>
        <w:t>対象外です。</w:t>
      </w:r>
    </w:p>
    <w:p w:rsidR="00650C78" w:rsidRPr="009F76EC" w:rsidRDefault="00650C78"/>
    <w:p w:rsidR="00D339EF" w:rsidRPr="009F76EC" w:rsidRDefault="00854456">
      <w:pPr>
        <w:rPr>
          <w:b/>
        </w:rPr>
      </w:pPr>
      <w:r w:rsidRPr="009F76EC">
        <w:rPr>
          <w:rFonts w:hint="eastAsia"/>
          <w:b/>
          <w:sz w:val="24"/>
        </w:rPr>
        <w:t>６．</w:t>
      </w:r>
      <w:r w:rsidR="0092571F" w:rsidRPr="009F76EC">
        <w:rPr>
          <w:rFonts w:hint="eastAsia"/>
          <w:b/>
          <w:sz w:val="24"/>
        </w:rPr>
        <w:t>補助金の対象と</w:t>
      </w:r>
      <w:r w:rsidR="00251BF0" w:rsidRPr="009F76EC">
        <w:rPr>
          <w:rFonts w:hint="eastAsia"/>
          <w:b/>
          <w:sz w:val="24"/>
        </w:rPr>
        <w:t>なら</w:t>
      </w:r>
      <w:r w:rsidR="0092571F" w:rsidRPr="009F76EC">
        <w:rPr>
          <w:rFonts w:hint="eastAsia"/>
          <w:b/>
          <w:sz w:val="24"/>
        </w:rPr>
        <w:t>ない事業</w:t>
      </w:r>
    </w:p>
    <w:p w:rsidR="00D339EF" w:rsidRPr="00650C78" w:rsidRDefault="00B72287" w:rsidP="00650C78">
      <w:pPr>
        <w:ind w:leftChars="100" w:left="213"/>
        <w:rPr>
          <w:shd w:val="clear" w:color="auto" w:fill="FFFFFF"/>
        </w:rPr>
      </w:pPr>
      <w:r w:rsidRPr="00650C78">
        <w:rPr>
          <w:rFonts w:hint="eastAsia"/>
          <w:shd w:val="clear" w:color="auto" w:fill="FFFFFF"/>
        </w:rPr>
        <w:t>公的助成、他の助成を受けている、受ける予定のある事業</w:t>
      </w:r>
      <w:r w:rsidRPr="00650C78">
        <w:rPr>
          <w:rFonts w:hint="eastAsia"/>
        </w:rPr>
        <w:br/>
      </w:r>
      <w:r w:rsidRPr="00650C78">
        <w:rPr>
          <w:rFonts w:hint="eastAsia"/>
          <w:shd w:val="clear" w:color="auto" w:fill="FFFFFF"/>
        </w:rPr>
        <w:t>伝統性、地域性の希薄な事業</w:t>
      </w:r>
      <w:r w:rsidRPr="00650C78">
        <w:rPr>
          <w:rFonts w:hint="eastAsia"/>
        </w:rPr>
        <w:br/>
      </w:r>
      <w:r w:rsidRPr="00650C78">
        <w:rPr>
          <w:rFonts w:hint="eastAsia"/>
          <w:shd w:val="clear" w:color="auto" w:fill="FFFFFF"/>
        </w:rPr>
        <w:t>助成を受ける団体、組織の形態及び事業内容が明確でない場合</w:t>
      </w:r>
      <w:r w:rsidRPr="00650C78">
        <w:rPr>
          <w:rFonts w:hint="eastAsia"/>
        </w:rPr>
        <w:br/>
      </w:r>
      <w:r w:rsidRPr="00650C78">
        <w:rPr>
          <w:rFonts w:hint="eastAsia"/>
          <w:shd w:val="clear" w:color="auto" w:fill="FFFFFF"/>
        </w:rPr>
        <w:t>伝統に基づかないイベント、行事 等</w:t>
      </w:r>
    </w:p>
    <w:p w:rsidR="00650C78" w:rsidRPr="00B72287" w:rsidRDefault="00650C78"/>
    <w:p w:rsidR="00D339EF" w:rsidRPr="009F76EC" w:rsidRDefault="00854456">
      <w:pPr>
        <w:rPr>
          <w:b/>
          <w:sz w:val="24"/>
          <w:szCs w:val="24"/>
          <w:bdr w:val="single" w:sz="4" w:space="0" w:color="auto"/>
        </w:rPr>
      </w:pPr>
      <w:r w:rsidRPr="009F76EC">
        <w:rPr>
          <w:rFonts w:hint="eastAsia"/>
          <w:b/>
          <w:sz w:val="24"/>
          <w:szCs w:val="24"/>
        </w:rPr>
        <w:t>７．</w:t>
      </w:r>
      <w:r w:rsidR="0088230B" w:rsidRPr="009F76EC">
        <w:rPr>
          <w:rFonts w:hint="eastAsia"/>
          <w:b/>
          <w:sz w:val="24"/>
          <w:szCs w:val="24"/>
        </w:rPr>
        <w:t>事業</w:t>
      </w:r>
      <w:r w:rsidR="00E57D80" w:rsidRPr="009F76EC">
        <w:rPr>
          <w:rFonts w:hint="eastAsia"/>
          <w:b/>
          <w:sz w:val="24"/>
          <w:szCs w:val="24"/>
        </w:rPr>
        <w:t>のながれ</w:t>
      </w:r>
    </w:p>
    <w:p w:rsidR="0088230B" w:rsidRPr="009F76EC" w:rsidRDefault="00FA6101" w:rsidP="00854456">
      <w:pPr>
        <w:ind w:firstLineChars="100" w:firstLine="213"/>
      </w:pPr>
      <w:r w:rsidRPr="009F76EC">
        <w:rPr>
          <w:rFonts w:hint="eastAsia"/>
        </w:rPr>
        <w:t>事業の大まかな流れは、下図のとおりです。</w:t>
      </w:r>
    </w:p>
    <w:tbl>
      <w:tblPr>
        <w:tblStyle w:val="a6"/>
        <w:tblpPr w:leftFromText="142" w:rightFromText="142" w:vertAnchor="text" w:horzAnchor="margin" w:tblpY="11"/>
        <w:tblW w:w="0" w:type="auto"/>
        <w:tblLook w:val="04A0" w:firstRow="1" w:lastRow="0" w:firstColumn="1" w:lastColumn="0" w:noHBand="0" w:noVBand="1"/>
      </w:tblPr>
      <w:tblGrid>
        <w:gridCol w:w="1838"/>
        <w:gridCol w:w="3827"/>
        <w:gridCol w:w="2829"/>
      </w:tblGrid>
      <w:tr w:rsidR="009F76EC" w:rsidRPr="009F76EC" w:rsidTr="008F684C">
        <w:tc>
          <w:tcPr>
            <w:tcW w:w="1838" w:type="dxa"/>
          </w:tcPr>
          <w:p w:rsidR="00FA6101" w:rsidRPr="009F76EC" w:rsidRDefault="00FA6101" w:rsidP="00FA6101">
            <w:pPr>
              <w:jc w:val="center"/>
              <w:rPr>
                <w:sz w:val="21"/>
              </w:rPr>
            </w:pPr>
            <w:r w:rsidRPr="009F76EC">
              <w:rPr>
                <w:rFonts w:hint="eastAsia"/>
                <w:sz w:val="21"/>
              </w:rPr>
              <w:t>時期（予定）</w:t>
            </w:r>
          </w:p>
        </w:tc>
        <w:tc>
          <w:tcPr>
            <w:tcW w:w="3827" w:type="dxa"/>
          </w:tcPr>
          <w:p w:rsidR="00FA6101" w:rsidRPr="009F76EC" w:rsidRDefault="00FA6101" w:rsidP="00FA6101">
            <w:pPr>
              <w:jc w:val="center"/>
              <w:rPr>
                <w:sz w:val="21"/>
              </w:rPr>
            </w:pPr>
            <w:r w:rsidRPr="009F76EC">
              <w:rPr>
                <w:rFonts w:hint="eastAsia"/>
                <w:sz w:val="21"/>
              </w:rPr>
              <w:t>事業の流れ</w:t>
            </w:r>
          </w:p>
        </w:tc>
        <w:tc>
          <w:tcPr>
            <w:tcW w:w="2829" w:type="dxa"/>
          </w:tcPr>
          <w:p w:rsidR="00FA6101" w:rsidRPr="009F76EC" w:rsidRDefault="00FA6101" w:rsidP="00FA6101">
            <w:pPr>
              <w:jc w:val="center"/>
              <w:rPr>
                <w:sz w:val="21"/>
              </w:rPr>
            </w:pPr>
            <w:r w:rsidRPr="009F76EC">
              <w:rPr>
                <w:rFonts w:hint="eastAsia"/>
                <w:sz w:val="21"/>
              </w:rPr>
              <w:t>書類の様式</w:t>
            </w:r>
          </w:p>
        </w:tc>
      </w:tr>
      <w:tr w:rsidR="009F76EC" w:rsidRPr="009F76EC" w:rsidTr="008F684C">
        <w:tc>
          <w:tcPr>
            <w:tcW w:w="1838" w:type="dxa"/>
          </w:tcPr>
          <w:p w:rsidR="00FA6101" w:rsidRPr="009F76EC" w:rsidRDefault="00FA6101" w:rsidP="00FA6101">
            <w:pPr>
              <w:rPr>
                <w:sz w:val="21"/>
              </w:rPr>
            </w:pPr>
            <w:r w:rsidRPr="009F76EC">
              <w:rPr>
                <w:rFonts w:hint="eastAsia"/>
                <w:sz w:val="21"/>
              </w:rPr>
              <w:t>令和</w:t>
            </w:r>
            <w:r w:rsidR="000206D7" w:rsidRPr="008F684C">
              <w:rPr>
                <w:rFonts w:hint="eastAsia"/>
                <w:sz w:val="21"/>
              </w:rPr>
              <w:t>８</w:t>
            </w:r>
            <w:r w:rsidRPr="009F76EC">
              <w:rPr>
                <w:rFonts w:hint="eastAsia"/>
                <w:sz w:val="21"/>
              </w:rPr>
              <w:t>年</w:t>
            </w:r>
          </w:p>
          <w:p w:rsidR="00FA6101" w:rsidRDefault="000765DA" w:rsidP="008F684C">
            <w:pPr>
              <w:rPr>
                <w:sz w:val="21"/>
              </w:rPr>
            </w:pPr>
            <w:r w:rsidRPr="009F76EC">
              <w:rPr>
                <w:rFonts w:hint="eastAsia"/>
                <w:sz w:val="21"/>
              </w:rPr>
              <w:t>４</w:t>
            </w:r>
            <w:r w:rsidR="00FA6101" w:rsidRPr="009F76EC">
              <w:rPr>
                <w:rFonts w:hint="eastAsia"/>
                <w:sz w:val="21"/>
              </w:rPr>
              <w:t>月</w:t>
            </w:r>
            <w:r w:rsidR="00105BEB" w:rsidRPr="009F76EC">
              <w:rPr>
                <w:rFonts w:hint="eastAsia"/>
                <w:sz w:val="21"/>
              </w:rPr>
              <w:t>１</w:t>
            </w:r>
            <w:r w:rsidR="00FA6101" w:rsidRPr="009F76EC">
              <w:rPr>
                <w:rFonts w:hint="eastAsia"/>
                <w:sz w:val="21"/>
              </w:rPr>
              <w:t>日～</w:t>
            </w:r>
          </w:p>
          <w:p w:rsidR="008F684C" w:rsidRPr="009F76EC" w:rsidRDefault="008F684C" w:rsidP="008F684C">
            <w:pPr>
              <w:rPr>
                <w:sz w:val="21"/>
              </w:rPr>
            </w:pPr>
            <w:r>
              <w:rPr>
                <w:rFonts w:hint="eastAsia"/>
                <w:sz w:val="21"/>
              </w:rPr>
              <w:t>随時受付(先着順)</w:t>
            </w:r>
          </w:p>
          <w:p w:rsidR="00FA6101" w:rsidRPr="009F76EC" w:rsidRDefault="00FA6101" w:rsidP="00FA6101">
            <w:pPr>
              <w:ind w:firstLineChars="200" w:firstLine="405"/>
              <w:rPr>
                <w:sz w:val="21"/>
              </w:rPr>
            </w:pPr>
          </w:p>
          <w:p w:rsidR="008C0CB2" w:rsidRPr="009F76EC" w:rsidRDefault="008C0CB2" w:rsidP="000765DA">
            <w:pPr>
              <w:rPr>
                <w:sz w:val="21"/>
              </w:rPr>
            </w:pPr>
          </w:p>
          <w:p w:rsidR="00FA6101" w:rsidRPr="009F76EC" w:rsidRDefault="000765DA" w:rsidP="000765DA">
            <w:pPr>
              <w:rPr>
                <w:sz w:val="21"/>
              </w:rPr>
            </w:pPr>
            <w:r w:rsidRPr="009F76EC">
              <w:rPr>
                <w:rFonts w:hint="eastAsia"/>
                <w:sz w:val="21"/>
              </w:rPr>
              <w:t>審査完了後</w:t>
            </w:r>
          </w:p>
          <w:p w:rsidR="008C0CB2" w:rsidRPr="009F76EC" w:rsidRDefault="008C0CB2" w:rsidP="00FA6101">
            <w:pPr>
              <w:ind w:firstLineChars="200" w:firstLine="405"/>
              <w:rPr>
                <w:sz w:val="21"/>
              </w:rPr>
            </w:pPr>
          </w:p>
          <w:p w:rsidR="000765DA" w:rsidRPr="009F76EC" w:rsidRDefault="000765DA" w:rsidP="000765DA">
            <w:pPr>
              <w:rPr>
                <w:sz w:val="21"/>
              </w:rPr>
            </w:pPr>
            <w:r w:rsidRPr="009F76EC">
              <w:rPr>
                <w:rFonts w:hint="eastAsia"/>
                <w:sz w:val="21"/>
              </w:rPr>
              <w:lastRenderedPageBreak/>
              <w:t>交付決定通知書</w:t>
            </w:r>
          </w:p>
          <w:p w:rsidR="00FA6101" w:rsidRPr="009F76EC" w:rsidRDefault="000765DA" w:rsidP="000765DA">
            <w:pPr>
              <w:rPr>
                <w:sz w:val="21"/>
              </w:rPr>
            </w:pPr>
            <w:r w:rsidRPr="009F76EC">
              <w:rPr>
                <w:rFonts w:hint="eastAsia"/>
                <w:sz w:val="21"/>
              </w:rPr>
              <w:t>受け取り後</w:t>
            </w:r>
          </w:p>
          <w:p w:rsidR="00FA6101" w:rsidRPr="009F76EC" w:rsidRDefault="00FA6101" w:rsidP="00FA6101">
            <w:pPr>
              <w:ind w:firstLineChars="200" w:firstLine="405"/>
              <w:rPr>
                <w:sz w:val="21"/>
              </w:rPr>
            </w:pPr>
          </w:p>
          <w:p w:rsidR="008C0CB2" w:rsidRDefault="008C0CB2" w:rsidP="000765DA">
            <w:pPr>
              <w:rPr>
                <w:sz w:val="21"/>
              </w:rPr>
            </w:pPr>
          </w:p>
          <w:p w:rsidR="008F684C" w:rsidRDefault="008F684C" w:rsidP="000765DA">
            <w:pPr>
              <w:rPr>
                <w:sz w:val="21"/>
              </w:rPr>
            </w:pPr>
          </w:p>
          <w:p w:rsidR="008F684C" w:rsidRDefault="008F684C" w:rsidP="000765DA">
            <w:pPr>
              <w:rPr>
                <w:sz w:val="21"/>
              </w:rPr>
            </w:pPr>
          </w:p>
          <w:p w:rsidR="008F684C" w:rsidRDefault="008F684C" w:rsidP="000765DA">
            <w:pPr>
              <w:rPr>
                <w:sz w:val="21"/>
              </w:rPr>
            </w:pPr>
          </w:p>
          <w:p w:rsidR="008F684C" w:rsidRPr="009F76EC" w:rsidRDefault="008F684C" w:rsidP="000765DA">
            <w:pPr>
              <w:rPr>
                <w:sz w:val="21"/>
              </w:rPr>
            </w:pPr>
          </w:p>
          <w:p w:rsidR="008C0CB2" w:rsidRPr="009F76EC" w:rsidRDefault="008C0CB2" w:rsidP="00FA6101">
            <w:pPr>
              <w:rPr>
                <w:sz w:val="21"/>
              </w:rPr>
            </w:pPr>
            <w:r w:rsidRPr="009F76EC">
              <w:rPr>
                <w:rFonts w:hint="eastAsia"/>
                <w:sz w:val="21"/>
              </w:rPr>
              <w:t>事業完了後</w:t>
            </w:r>
            <w:r w:rsidR="00580041" w:rsidRPr="009F76EC">
              <w:rPr>
                <w:rFonts w:hint="eastAsia"/>
                <w:sz w:val="21"/>
              </w:rPr>
              <w:t>30日以内</w:t>
            </w:r>
          </w:p>
          <w:p w:rsidR="00BB0647" w:rsidRPr="009F76EC" w:rsidRDefault="00BB0647" w:rsidP="00580041">
            <w:pPr>
              <w:rPr>
                <w:sz w:val="21"/>
              </w:rPr>
            </w:pPr>
          </w:p>
          <w:p w:rsidR="00BB0647" w:rsidRPr="009F76EC" w:rsidRDefault="00BB0647" w:rsidP="00BB0647">
            <w:pPr>
              <w:rPr>
                <w:sz w:val="21"/>
              </w:rPr>
            </w:pPr>
          </w:p>
        </w:tc>
        <w:tc>
          <w:tcPr>
            <w:tcW w:w="3827" w:type="dxa"/>
          </w:tcPr>
          <w:p w:rsidR="00FA6101" w:rsidRPr="009F76EC" w:rsidRDefault="00FA6101" w:rsidP="00FA6101">
            <w:pPr>
              <w:rPr>
                <w:sz w:val="21"/>
              </w:rPr>
            </w:pPr>
          </w:p>
          <w:p w:rsidR="00FA6101" w:rsidRPr="009F76EC" w:rsidRDefault="00BB0647" w:rsidP="00FA6101">
            <w:pPr>
              <w:rPr>
                <w:sz w:val="21"/>
              </w:rPr>
            </w:pPr>
            <w:r w:rsidRPr="009F76EC">
              <w:rPr>
                <w:rFonts w:hint="eastAsia"/>
                <w:sz w:val="21"/>
              </w:rPr>
              <w:t>補助金申請</w:t>
            </w:r>
            <w:r w:rsidR="00FA6101" w:rsidRPr="009F76EC">
              <w:rPr>
                <w:rFonts w:hint="eastAsia"/>
                <w:sz w:val="21"/>
              </w:rPr>
              <w:t>書類の提出</w:t>
            </w:r>
          </w:p>
          <w:p w:rsidR="00FA6101" w:rsidRPr="009F76EC" w:rsidRDefault="00FA6101" w:rsidP="00FA6101">
            <w:pPr>
              <w:rPr>
                <w:sz w:val="21"/>
              </w:rPr>
            </w:pPr>
          </w:p>
          <w:p w:rsidR="00FA6101" w:rsidRPr="009F76EC" w:rsidRDefault="00C51ABF" w:rsidP="00FA6101">
            <w:pPr>
              <w:rPr>
                <w:sz w:val="21"/>
              </w:rPr>
            </w:pPr>
            <w:r w:rsidRPr="009F76EC">
              <w:rPr>
                <w:rFonts w:hint="eastAsia"/>
                <w:sz w:val="21"/>
              </w:rPr>
              <w:t>事業の審査</w:t>
            </w:r>
          </w:p>
          <w:p w:rsidR="008F684C" w:rsidRPr="009F76EC" w:rsidRDefault="008F684C" w:rsidP="00FA6101">
            <w:pPr>
              <w:rPr>
                <w:sz w:val="21"/>
              </w:rPr>
            </w:pPr>
          </w:p>
          <w:p w:rsidR="00FA6101" w:rsidRPr="009F76EC" w:rsidRDefault="00FA6101" w:rsidP="00FA6101">
            <w:pPr>
              <w:rPr>
                <w:sz w:val="21"/>
              </w:rPr>
            </w:pPr>
            <w:r w:rsidRPr="009F76EC">
              <w:rPr>
                <w:rFonts w:hint="eastAsia"/>
                <w:sz w:val="21"/>
              </w:rPr>
              <w:t>交付決定</w:t>
            </w:r>
          </w:p>
          <w:p w:rsidR="008C0CB2" w:rsidRPr="009F76EC" w:rsidRDefault="008C0CB2" w:rsidP="00FA6101">
            <w:pPr>
              <w:rPr>
                <w:sz w:val="21"/>
              </w:rPr>
            </w:pPr>
          </w:p>
          <w:p w:rsidR="00FA6101" w:rsidRPr="009F76EC" w:rsidRDefault="00FA6101" w:rsidP="00FA6101">
            <w:pPr>
              <w:rPr>
                <w:sz w:val="21"/>
              </w:rPr>
            </w:pPr>
            <w:r w:rsidRPr="009F76EC">
              <w:rPr>
                <w:rFonts w:hint="eastAsia"/>
                <w:sz w:val="21"/>
              </w:rPr>
              <w:lastRenderedPageBreak/>
              <w:t>事業の実施</w:t>
            </w:r>
          </w:p>
          <w:p w:rsidR="00FA6101" w:rsidRPr="009F76EC" w:rsidRDefault="008C0CB2" w:rsidP="008C0CB2">
            <w:pPr>
              <w:ind w:leftChars="81" w:left="172"/>
              <w:rPr>
                <w:sz w:val="21"/>
              </w:rPr>
            </w:pPr>
            <w:r w:rsidRPr="009F76EC">
              <w:rPr>
                <w:rFonts w:hint="eastAsia"/>
                <w:sz w:val="21"/>
              </w:rPr>
              <w:t>※</w:t>
            </w:r>
            <w:r w:rsidR="00BB0647" w:rsidRPr="009F76EC">
              <w:rPr>
                <w:rFonts w:hint="eastAsia"/>
                <w:sz w:val="21"/>
              </w:rPr>
              <w:t>事業内容の</w:t>
            </w:r>
            <w:r w:rsidRPr="009F76EC">
              <w:rPr>
                <w:rFonts w:hint="eastAsia"/>
                <w:sz w:val="21"/>
              </w:rPr>
              <w:t>変更がある場合は、速やかに連絡してください</w:t>
            </w:r>
          </w:p>
          <w:p w:rsidR="00FA6101" w:rsidRDefault="00FA6101" w:rsidP="00FA6101">
            <w:pPr>
              <w:rPr>
                <w:sz w:val="21"/>
              </w:rPr>
            </w:pPr>
          </w:p>
          <w:p w:rsidR="008F684C" w:rsidRDefault="008F684C" w:rsidP="00FA6101">
            <w:pPr>
              <w:rPr>
                <w:sz w:val="21"/>
              </w:rPr>
            </w:pPr>
          </w:p>
          <w:p w:rsidR="008F684C" w:rsidRDefault="008F684C" w:rsidP="00FA6101">
            <w:pPr>
              <w:rPr>
                <w:sz w:val="21"/>
              </w:rPr>
            </w:pPr>
          </w:p>
          <w:p w:rsidR="008F684C" w:rsidRDefault="008F684C" w:rsidP="00FA6101">
            <w:pPr>
              <w:rPr>
                <w:sz w:val="21"/>
              </w:rPr>
            </w:pPr>
          </w:p>
          <w:p w:rsidR="008F684C" w:rsidRPr="009F76EC" w:rsidRDefault="008F684C" w:rsidP="00FA6101">
            <w:pPr>
              <w:rPr>
                <w:sz w:val="21"/>
              </w:rPr>
            </w:pPr>
          </w:p>
          <w:p w:rsidR="00FA6101" w:rsidRPr="009F76EC" w:rsidRDefault="00FA6101" w:rsidP="00FA6101">
            <w:pPr>
              <w:rPr>
                <w:sz w:val="21"/>
              </w:rPr>
            </w:pPr>
            <w:r w:rsidRPr="009F76EC">
              <w:rPr>
                <w:rFonts w:hint="eastAsia"/>
                <w:sz w:val="21"/>
              </w:rPr>
              <w:t>実績報告書</w:t>
            </w:r>
            <w:r w:rsidR="00580041" w:rsidRPr="009F76EC">
              <w:rPr>
                <w:rFonts w:hint="eastAsia"/>
                <w:sz w:val="21"/>
              </w:rPr>
              <w:t>・補助金請求書</w:t>
            </w:r>
            <w:r w:rsidR="008C0CB2" w:rsidRPr="009F76EC">
              <w:rPr>
                <w:rFonts w:hint="eastAsia"/>
                <w:sz w:val="21"/>
              </w:rPr>
              <w:t>の</w:t>
            </w:r>
            <w:r w:rsidRPr="009F76EC">
              <w:rPr>
                <w:rFonts w:hint="eastAsia"/>
                <w:sz w:val="21"/>
              </w:rPr>
              <w:t>提出</w:t>
            </w:r>
          </w:p>
          <w:p w:rsidR="008C0CB2" w:rsidRDefault="008C0CB2" w:rsidP="00FA6101">
            <w:pPr>
              <w:rPr>
                <w:sz w:val="21"/>
              </w:rPr>
            </w:pPr>
          </w:p>
          <w:p w:rsidR="008F684C" w:rsidRDefault="008F684C" w:rsidP="00FA6101">
            <w:pPr>
              <w:rPr>
                <w:sz w:val="21"/>
              </w:rPr>
            </w:pPr>
          </w:p>
          <w:p w:rsidR="008F684C" w:rsidRDefault="008F684C" w:rsidP="00FA6101">
            <w:pPr>
              <w:rPr>
                <w:sz w:val="21"/>
              </w:rPr>
            </w:pPr>
          </w:p>
          <w:p w:rsidR="008F684C" w:rsidRDefault="008F684C" w:rsidP="00FA6101">
            <w:pPr>
              <w:rPr>
                <w:sz w:val="21"/>
              </w:rPr>
            </w:pPr>
          </w:p>
          <w:p w:rsidR="008F684C" w:rsidRPr="009F76EC" w:rsidRDefault="008F684C" w:rsidP="00FA6101">
            <w:pPr>
              <w:rPr>
                <w:sz w:val="21"/>
              </w:rPr>
            </w:pPr>
          </w:p>
          <w:p w:rsidR="00BB0647" w:rsidRPr="009F76EC" w:rsidRDefault="00FA6101" w:rsidP="00FA6101">
            <w:pPr>
              <w:rPr>
                <w:sz w:val="21"/>
              </w:rPr>
            </w:pPr>
            <w:r w:rsidRPr="009F76EC">
              <w:rPr>
                <w:rFonts w:hint="eastAsia"/>
                <w:sz w:val="21"/>
              </w:rPr>
              <w:t>補助金額の確定・支払い</w:t>
            </w:r>
          </w:p>
        </w:tc>
        <w:tc>
          <w:tcPr>
            <w:tcW w:w="2829" w:type="dxa"/>
          </w:tcPr>
          <w:p w:rsidR="00FA6101" w:rsidRPr="008F684C" w:rsidRDefault="00FA6101" w:rsidP="00FA6101"/>
          <w:p w:rsidR="00FA6101" w:rsidRPr="008F684C" w:rsidRDefault="008F684C" w:rsidP="00FA6101">
            <w:r w:rsidRPr="008F684C">
              <w:rPr>
                <w:rFonts w:hint="eastAsia"/>
                <w:shd w:val="clear" w:color="auto" w:fill="FFFFFF"/>
              </w:rPr>
              <w:t>交付申請書（様式第1号）</w:t>
            </w:r>
            <w:r w:rsidRPr="008F684C">
              <w:rPr>
                <w:rFonts w:hint="eastAsia"/>
              </w:rPr>
              <w:br/>
            </w:r>
            <w:r w:rsidRPr="008F684C">
              <w:rPr>
                <w:rFonts w:ascii="ＭＳ 明朝" w:eastAsia="ＭＳ 明朝" w:hAnsi="ＭＳ 明朝" w:cs="ＭＳ 明朝" w:hint="eastAsia"/>
                <w:shd w:val="clear" w:color="auto" w:fill="FFFFFF"/>
              </w:rPr>
              <w:t>​</w:t>
            </w:r>
            <w:r w:rsidRPr="008F684C">
              <w:rPr>
                <w:rFonts w:cs="HG丸ｺﾞｼｯｸM-PRO" w:hint="eastAsia"/>
                <w:shd w:val="clear" w:color="auto" w:fill="FFFFFF"/>
              </w:rPr>
              <w:t>収支予算</w:t>
            </w:r>
            <w:r w:rsidRPr="008F684C">
              <w:rPr>
                <w:rFonts w:hint="eastAsia"/>
                <w:shd w:val="clear" w:color="auto" w:fill="FFFFFF"/>
              </w:rPr>
              <w:t>書</w:t>
            </w:r>
            <w:r w:rsidRPr="008F684C">
              <w:rPr>
                <w:rFonts w:hint="eastAsia"/>
              </w:rPr>
              <w:br/>
            </w:r>
            <w:r w:rsidRPr="008F684C">
              <w:rPr>
                <w:rFonts w:hint="eastAsia"/>
                <w:shd w:val="clear" w:color="auto" w:fill="FFFFFF"/>
              </w:rPr>
              <w:t>事業計画書</w:t>
            </w:r>
          </w:p>
          <w:p w:rsidR="00FA6101" w:rsidRPr="008F684C" w:rsidRDefault="00FA6101" w:rsidP="00FA6101">
            <w:r w:rsidRPr="008F684C">
              <w:rPr>
                <w:rFonts w:hint="eastAsia"/>
              </w:rPr>
              <w:t>その他関係資料</w:t>
            </w:r>
          </w:p>
          <w:p w:rsidR="008C0CB2" w:rsidRPr="008F684C" w:rsidRDefault="008C0CB2" w:rsidP="00FA6101"/>
          <w:p w:rsidR="008C0CB2" w:rsidRPr="008F684C" w:rsidRDefault="008C0CB2" w:rsidP="00FA6101"/>
          <w:p w:rsidR="008C0CB2" w:rsidRPr="008F684C" w:rsidRDefault="008C0CB2" w:rsidP="00FA6101"/>
          <w:p w:rsidR="008C0CB2" w:rsidRPr="008F684C" w:rsidRDefault="00E30072" w:rsidP="00FA6101">
            <w:r w:rsidRPr="008F684C">
              <w:rPr>
                <w:rFonts w:hint="eastAsia"/>
              </w:rPr>
              <w:t>※変更申請</w:t>
            </w:r>
            <w:r w:rsidR="008F684C" w:rsidRPr="008F684C">
              <w:rPr>
                <w:rFonts w:hint="eastAsia"/>
              </w:rPr>
              <w:t>時</w:t>
            </w:r>
            <w:r w:rsidRPr="008F684C">
              <w:rPr>
                <w:rFonts w:hint="eastAsia"/>
              </w:rPr>
              <w:t>の提出</w:t>
            </w:r>
          </w:p>
          <w:p w:rsidR="008C0CB2" w:rsidRPr="008F684C" w:rsidRDefault="008F684C" w:rsidP="00FA6101">
            <w:pPr>
              <w:rPr>
                <w:shd w:val="clear" w:color="auto" w:fill="FFFFFF"/>
              </w:rPr>
            </w:pPr>
            <w:r w:rsidRPr="008F684C">
              <w:rPr>
                <w:rFonts w:hint="eastAsia"/>
                <w:shd w:val="clear" w:color="auto" w:fill="FFFFFF"/>
              </w:rPr>
              <w:t>・計画変更承認申請書</w:t>
            </w:r>
            <w:r w:rsidRPr="008F684C">
              <w:rPr>
                <w:rFonts w:hint="eastAsia"/>
              </w:rPr>
              <w:br/>
            </w:r>
            <w:r w:rsidRPr="008F684C">
              <w:rPr>
                <w:rFonts w:hint="eastAsia"/>
                <w:shd w:val="clear" w:color="auto" w:fill="FFFFFF"/>
              </w:rPr>
              <w:t>・変更収支予算書</w:t>
            </w:r>
            <w:r w:rsidRPr="008F684C">
              <w:rPr>
                <w:rFonts w:hint="eastAsia"/>
              </w:rPr>
              <w:br/>
            </w:r>
            <w:r w:rsidRPr="008F684C">
              <w:rPr>
                <w:rFonts w:hint="eastAsia"/>
                <w:shd w:val="clear" w:color="auto" w:fill="FFFFFF"/>
              </w:rPr>
              <w:t>・変更事業計画書</w:t>
            </w:r>
          </w:p>
          <w:p w:rsidR="008F684C" w:rsidRPr="008F684C" w:rsidRDefault="008F684C" w:rsidP="00FA6101">
            <w:r w:rsidRPr="008F684C">
              <w:rPr>
                <w:rFonts w:hint="eastAsia"/>
                <w:shd w:val="clear" w:color="auto" w:fill="FFFFFF"/>
              </w:rPr>
              <w:t>・その他関係資料</w:t>
            </w:r>
          </w:p>
          <w:p w:rsidR="008C0CB2" w:rsidRPr="008F684C" w:rsidRDefault="008C0CB2" w:rsidP="00FA6101"/>
          <w:p w:rsidR="008F684C" w:rsidRPr="008F684C" w:rsidRDefault="008F684C" w:rsidP="00FA6101"/>
          <w:p w:rsidR="00C51ABF" w:rsidRPr="008F684C" w:rsidRDefault="008F684C" w:rsidP="00C51ABF">
            <w:r w:rsidRPr="008F684C">
              <w:rPr>
                <w:rFonts w:hint="eastAsia"/>
                <w:shd w:val="clear" w:color="auto" w:fill="FFFFFF"/>
              </w:rPr>
              <w:t>・事業実績報告書</w:t>
            </w:r>
            <w:r w:rsidRPr="008F684C">
              <w:rPr>
                <w:rFonts w:hint="eastAsia"/>
              </w:rPr>
              <w:br/>
            </w:r>
            <w:r w:rsidRPr="008F684C">
              <w:rPr>
                <w:rFonts w:hint="eastAsia"/>
                <w:shd w:val="clear" w:color="auto" w:fill="FFFFFF"/>
              </w:rPr>
              <w:t>・収支精算書</w:t>
            </w:r>
            <w:r w:rsidRPr="008F684C">
              <w:rPr>
                <w:rFonts w:hint="eastAsia"/>
              </w:rPr>
              <w:br/>
            </w:r>
            <w:r w:rsidRPr="008F684C">
              <w:rPr>
                <w:rFonts w:hint="eastAsia"/>
                <w:shd w:val="clear" w:color="auto" w:fill="FFFFFF"/>
              </w:rPr>
              <w:t>・事業報告書</w:t>
            </w:r>
            <w:r w:rsidRPr="008F684C">
              <w:rPr>
                <w:rFonts w:hint="eastAsia"/>
              </w:rPr>
              <w:br/>
            </w:r>
            <w:r w:rsidRPr="008F684C">
              <w:rPr>
                <w:rFonts w:hint="eastAsia"/>
                <w:shd w:val="clear" w:color="auto" w:fill="FFFFFF"/>
              </w:rPr>
              <w:t>・補助金請求書</w:t>
            </w:r>
          </w:p>
          <w:p w:rsidR="000206D7" w:rsidRPr="008F684C" w:rsidRDefault="008F684C" w:rsidP="00C51ABF">
            <w:r w:rsidRPr="008F684C">
              <w:rPr>
                <w:rFonts w:hint="eastAsia"/>
              </w:rPr>
              <w:t>・</w:t>
            </w:r>
            <w:r w:rsidR="000206D7" w:rsidRPr="008F684C">
              <w:rPr>
                <w:rFonts w:hint="eastAsia"/>
              </w:rPr>
              <w:t>その他関係資料</w:t>
            </w:r>
          </w:p>
        </w:tc>
      </w:tr>
    </w:tbl>
    <w:p w:rsidR="0088230B" w:rsidRPr="009F76EC" w:rsidRDefault="0088230B" w:rsidP="00854456">
      <w:pPr>
        <w:ind w:firstLineChars="100" w:firstLine="213"/>
      </w:pPr>
    </w:p>
    <w:p w:rsidR="00E57D80" w:rsidRPr="009F76EC" w:rsidRDefault="00854456" w:rsidP="00854456">
      <w:pPr>
        <w:ind w:firstLineChars="100" w:firstLine="213"/>
      </w:pPr>
      <w:r w:rsidRPr="009F76EC">
        <w:rPr>
          <w:rFonts w:hint="eastAsia"/>
        </w:rPr>
        <w:t>（１）</w:t>
      </w:r>
      <w:r w:rsidR="00E57D80" w:rsidRPr="009F76EC">
        <w:rPr>
          <w:rFonts w:hint="eastAsia"/>
        </w:rPr>
        <w:t>補助金の交付申請</w:t>
      </w:r>
    </w:p>
    <w:p w:rsidR="000623D0" w:rsidRPr="009F76EC" w:rsidRDefault="00657CE2" w:rsidP="00D07AAF">
      <w:pPr>
        <w:jc w:val="left"/>
      </w:pPr>
      <w:r w:rsidRPr="009F76EC">
        <w:rPr>
          <w:rFonts w:hint="eastAsia"/>
        </w:rPr>
        <w:t xml:space="preserve">　　　</w:t>
      </w:r>
      <w:r w:rsidR="00D07AAF" w:rsidRPr="009F76EC">
        <w:rPr>
          <w:rFonts w:hint="eastAsia"/>
        </w:rPr>
        <w:t>①</w:t>
      </w:r>
      <w:r w:rsidR="00D07AAF" w:rsidRPr="009F76EC">
        <w:rPr>
          <w:rFonts w:hint="eastAsia"/>
          <w:kern w:val="0"/>
        </w:rPr>
        <w:t>募集期間</w:t>
      </w:r>
      <w:r w:rsidR="00D07AAF" w:rsidRPr="009F76EC">
        <w:rPr>
          <w:rFonts w:hint="eastAsia"/>
        </w:rPr>
        <w:t xml:space="preserve">　　　令和</w:t>
      </w:r>
      <w:r w:rsidR="000206D7" w:rsidRPr="008F684C">
        <w:rPr>
          <w:rFonts w:hint="eastAsia"/>
        </w:rPr>
        <w:t>８</w:t>
      </w:r>
      <w:r w:rsidR="00105BEB" w:rsidRPr="009F76EC">
        <w:rPr>
          <w:rFonts w:hint="eastAsia"/>
        </w:rPr>
        <w:t>年</w:t>
      </w:r>
      <w:r w:rsidR="000765DA" w:rsidRPr="009F76EC">
        <w:rPr>
          <w:rFonts w:hint="eastAsia"/>
        </w:rPr>
        <w:t>４</w:t>
      </w:r>
      <w:r w:rsidR="00105BEB" w:rsidRPr="009F76EC">
        <w:rPr>
          <w:rFonts w:hint="eastAsia"/>
        </w:rPr>
        <w:t>月１日（</w:t>
      </w:r>
      <w:r w:rsidR="00FB42C4">
        <w:rPr>
          <w:rFonts w:hint="eastAsia"/>
        </w:rPr>
        <w:t>水</w:t>
      </w:r>
      <w:r w:rsidR="00105BEB" w:rsidRPr="009F76EC">
        <w:rPr>
          <w:rFonts w:hint="eastAsia"/>
        </w:rPr>
        <w:t>）～</w:t>
      </w:r>
      <w:r w:rsidR="000765DA" w:rsidRPr="009F76EC">
        <w:rPr>
          <w:rFonts w:hint="eastAsia"/>
        </w:rPr>
        <w:t>随時受付</w:t>
      </w:r>
      <w:r w:rsidR="008F684C">
        <w:rPr>
          <w:rFonts w:hint="eastAsia"/>
        </w:rPr>
        <w:t>(先着順)</w:t>
      </w:r>
    </w:p>
    <w:p w:rsidR="00D07AAF" w:rsidRPr="009F76EC" w:rsidRDefault="00D07AAF">
      <w:r w:rsidRPr="009F76EC">
        <w:rPr>
          <w:rFonts w:hint="eastAsia"/>
        </w:rPr>
        <w:t xml:space="preserve">　　　②</w:t>
      </w:r>
      <w:r w:rsidRPr="009F76EC">
        <w:rPr>
          <w:rFonts w:hint="eastAsia"/>
          <w:spacing w:val="48"/>
          <w:kern w:val="0"/>
          <w:fitText w:val="852" w:id="-1826432000"/>
        </w:rPr>
        <w:t>提出</w:t>
      </w:r>
      <w:r w:rsidRPr="009F76EC">
        <w:rPr>
          <w:rFonts w:hint="eastAsia"/>
          <w:kern w:val="0"/>
          <w:fitText w:val="852" w:id="-1826432000"/>
        </w:rPr>
        <w:t>先</w:t>
      </w:r>
      <w:r w:rsidRPr="009F76EC">
        <w:rPr>
          <w:rFonts w:hint="eastAsia"/>
          <w:kern w:val="0"/>
        </w:rPr>
        <w:t xml:space="preserve">　　　加西市教育委員会</w:t>
      </w:r>
      <w:r w:rsidR="007C579C" w:rsidRPr="009F76EC">
        <w:rPr>
          <w:rFonts w:hint="eastAsia"/>
          <w:kern w:val="0"/>
        </w:rPr>
        <w:t xml:space="preserve">　</w:t>
      </w:r>
      <w:r w:rsidRPr="009F76EC">
        <w:rPr>
          <w:rFonts w:hint="eastAsia"/>
          <w:kern w:val="0"/>
        </w:rPr>
        <w:t>生涯学習課</w:t>
      </w:r>
    </w:p>
    <w:p w:rsidR="00D07AAF" w:rsidRPr="009F76EC" w:rsidRDefault="00D07AAF" w:rsidP="00D07AAF">
      <w:pPr>
        <w:rPr>
          <w:kern w:val="0"/>
        </w:rPr>
      </w:pPr>
      <w:r w:rsidRPr="009F76EC">
        <w:rPr>
          <w:rFonts w:hint="eastAsia"/>
        </w:rPr>
        <w:t xml:space="preserve">　　　③</w:t>
      </w:r>
      <w:r w:rsidR="007C579C" w:rsidRPr="009F76EC">
        <w:rPr>
          <w:rFonts w:hint="eastAsia"/>
        </w:rPr>
        <w:t>問合せ</w:t>
      </w:r>
      <w:r w:rsidRPr="009F76EC">
        <w:rPr>
          <w:rFonts w:hint="eastAsia"/>
          <w:kern w:val="0"/>
        </w:rPr>
        <w:t xml:space="preserve">先　　　</w:t>
      </w:r>
      <w:r w:rsidR="00F05C05" w:rsidRPr="009F76EC">
        <w:rPr>
          <w:rFonts w:hint="eastAsia"/>
          <w:kern w:val="0"/>
        </w:rPr>
        <w:t>加西市教育委員会</w:t>
      </w:r>
      <w:r w:rsidR="007C579C" w:rsidRPr="009F76EC">
        <w:rPr>
          <w:rFonts w:hint="eastAsia"/>
          <w:kern w:val="0"/>
        </w:rPr>
        <w:t xml:space="preserve">　</w:t>
      </w:r>
      <w:r w:rsidRPr="009F76EC">
        <w:rPr>
          <w:rFonts w:hint="eastAsia"/>
          <w:kern w:val="0"/>
        </w:rPr>
        <w:t xml:space="preserve">生涯学習課　</w:t>
      </w:r>
    </w:p>
    <w:p w:rsidR="00F05C05" w:rsidRPr="009F76EC" w:rsidRDefault="00F05C05" w:rsidP="00D07AAF">
      <w:pPr>
        <w:rPr>
          <w:kern w:val="0"/>
        </w:rPr>
      </w:pPr>
      <w:r w:rsidRPr="009F76EC">
        <w:rPr>
          <w:rFonts w:hint="eastAsia"/>
          <w:kern w:val="0"/>
        </w:rPr>
        <w:t xml:space="preserve">　　　　　　　　　　　　加西市北条町横尾１０００番地　加西市役所６階</w:t>
      </w:r>
    </w:p>
    <w:p w:rsidR="00D07AAF" w:rsidRPr="009F76EC" w:rsidRDefault="00D07AAF" w:rsidP="00D07AAF">
      <w:pPr>
        <w:ind w:firstLineChars="1200" w:firstLine="2551"/>
        <w:rPr>
          <w:kern w:val="0"/>
        </w:rPr>
      </w:pPr>
      <w:r w:rsidRPr="009F76EC">
        <w:rPr>
          <w:rFonts w:hint="eastAsia"/>
          <w:kern w:val="0"/>
        </w:rPr>
        <w:t>電話：0790-42-8775</w:t>
      </w:r>
    </w:p>
    <w:p w:rsidR="00D07AAF" w:rsidRPr="009F76EC" w:rsidRDefault="00D07AAF" w:rsidP="00D07AAF">
      <w:pPr>
        <w:ind w:firstLineChars="1200" w:firstLine="2551"/>
      </w:pPr>
      <w:r w:rsidRPr="009F76EC">
        <w:rPr>
          <w:rFonts w:hint="eastAsia"/>
          <w:kern w:val="0"/>
        </w:rPr>
        <w:t>Mail：shogai@city.kasai.lg.jp</w:t>
      </w:r>
    </w:p>
    <w:p w:rsidR="00E57D80" w:rsidRPr="009F76EC" w:rsidRDefault="00686F9D">
      <w:pPr>
        <w:rPr>
          <w:kern w:val="0"/>
        </w:rPr>
      </w:pPr>
      <w:r w:rsidRPr="009F76EC">
        <w:rPr>
          <w:rFonts w:hint="eastAsia"/>
        </w:rPr>
        <w:t xml:space="preserve">　　　④</w:t>
      </w:r>
      <w:r w:rsidRPr="009F76EC">
        <w:rPr>
          <w:rFonts w:hint="eastAsia"/>
          <w:kern w:val="0"/>
        </w:rPr>
        <w:t>提出書類　　　交付申請書（様式</w:t>
      </w:r>
      <w:r w:rsidR="00854456" w:rsidRPr="009F76EC">
        <w:rPr>
          <w:rFonts w:hint="eastAsia"/>
          <w:kern w:val="0"/>
        </w:rPr>
        <w:t>第１号</w:t>
      </w:r>
      <w:r w:rsidRPr="009F76EC">
        <w:rPr>
          <w:rFonts w:hint="eastAsia"/>
          <w:kern w:val="0"/>
        </w:rPr>
        <w:t>）</w:t>
      </w:r>
    </w:p>
    <w:p w:rsidR="008F684C" w:rsidRDefault="00686F9D">
      <w:pPr>
        <w:rPr>
          <w:kern w:val="0"/>
        </w:rPr>
      </w:pPr>
      <w:r w:rsidRPr="009F76EC">
        <w:rPr>
          <w:rFonts w:hint="eastAsia"/>
          <w:kern w:val="0"/>
        </w:rPr>
        <w:t xml:space="preserve">　　　　　　　　　　　事業計画書</w:t>
      </w:r>
    </w:p>
    <w:p w:rsidR="00686F9D" w:rsidRPr="009F76EC" w:rsidRDefault="00686F9D" w:rsidP="008F684C">
      <w:pPr>
        <w:ind w:firstLineChars="1100" w:firstLine="2339"/>
        <w:rPr>
          <w:kern w:val="0"/>
        </w:rPr>
      </w:pPr>
      <w:r w:rsidRPr="009F76EC">
        <w:rPr>
          <w:rFonts w:hint="eastAsia"/>
          <w:kern w:val="0"/>
        </w:rPr>
        <w:t>収支</w:t>
      </w:r>
      <w:r w:rsidR="0088230B" w:rsidRPr="009F76EC">
        <w:rPr>
          <w:rFonts w:hint="eastAsia"/>
          <w:kern w:val="0"/>
        </w:rPr>
        <w:t>予算書</w:t>
      </w:r>
    </w:p>
    <w:p w:rsidR="005B5777" w:rsidRPr="009F76EC" w:rsidRDefault="00686F9D" w:rsidP="005B5777">
      <w:pPr>
        <w:rPr>
          <w:kern w:val="0"/>
        </w:rPr>
      </w:pPr>
      <w:r w:rsidRPr="009F76EC">
        <w:rPr>
          <w:rFonts w:hint="eastAsia"/>
          <w:kern w:val="0"/>
        </w:rPr>
        <w:t xml:space="preserve">　　　　　　　　　　　</w:t>
      </w:r>
      <w:r w:rsidR="005B5777" w:rsidRPr="009F76EC">
        <w:rPr>
          <w:rFonts w:hint="eastAsia"/>
          <w:kern w:val="0"/>
        </w:rPr>
        <w:t>外注がある場合は</w:t>
      </w:r>
      <w:r w:rsidR="000765DA" w:rsidRPr="009F76EC">
        <w:rPr>
          <w:rFonts w:hint="eastAsia"/>
          <w:kern w:val="0"/>
        </w:rPr>
        <w:t>、</w:t>
      </w:r>
      <w:r w:rsidR="005B5777" w:rsidRPr="009F76EC">
        <w:rPr>
          <w:rFonts w:hint="eastAsia"/>
          <w:kern w:val="0"/>
        </w:rPr>
        <w:t>根拠となる見積書</w:t>
      </w:r>
    </w:p>
    <w:p w:rsidR="005B5777" w:rsidRPr="009F76EC" w:rsidRDefault="008F684C" w:rsidP="005B5777">
      <w:pPr>
        <w:ind w:firstLineChars="1100" w:firstLine="2339"/>
        <w:rPr>
          <w:kern w:val="0"/>
        </w:rPr>
      </w:pPr>
      <w:r>
        <w:rPr>
          <w:rFonts w:hint="eastAsia"/>
          <w:kern w:val="0"/>
        </w:rPr>
        <w:t>申請</w:t>
      </w:r>
      <w:r w:rsidR="005B5777" w:rsidRPr="009F76EC">
        <w:rPr>
          <w:rFonts w:hint="eastAsia"/>
          <w:kern w:val="0"/>
        </w:rPr>
        <w:t>団体の状況がわかるもの（組織概要、会則、規約など）</w:t>
      </w:r>
    </w:p>
    <w:p w:rsidR="008F684C" w:rsidRPr="009F76EC" w:rsidRDefault="00E35355" w:rsidP="008A416D">
      <w:pPr>
        <w:ind w:firstLineChars="1100" w:firstLine="2339"/>
        <w:rPr>
          <w:kern w:val="0"/>
        </w:rPr>
      </w:pPr>
      <w:r w:rsidRPr="009F76EC">
        <w:rPr>
          <w:rFonts w:hint="eastAsia"/>
          <w:kern w:val="0"/>
        </w:rPr>
        <w:t>その他</w:t>
      </w:r>
      <w:r w:rsidR="007C579C" w:rsidRPr="009F76EC">
        <w:rPr>
          <w:rFonts w:hint="eastAsia"/>
          <w:kern w:val="0"/>
        </w:rPr>
        <w:t>関係資料（</w:t>
      </w:r>
      <w:r w:rsidRPr="009F76EC">
        <w:rPr>
          <w:rFonts w:hint="eastAsia"/>
          <w:kern w:val="0"/>
        </w:rPr>
        <w:t>事業の概要が分かる</w:t>
      </w:r>
      <w:r w:rsidR="007C579C" w:rsidRPr="009F76EC">
        <w:rPr>
          <w:rFonts w:hint="eastAsia"/>
          <w:kern w:val="0"/>
        </w:rPr>
        <w:t>資料・写真等）</w:t>
      </w:r>
    </w:p>
    <w:p w:rsidR="00E57D80" w:rsidRPr="009F76EC" w:rsidRDefault="0088230B" w:rsidP="0088230B">
      <w:pPr>
        <w:ind w:firstLineChars="100" w:firstLine="213"/>
      </w:pPr>
      <w:r w:rsidRPr="009F76EC">
        <w:rPr>
          <w:rFonts w:hint="eastAsia"/>
        </w:rPr>
        <w:t>（２）</w:t>
      </w:r>
      <w:r w:rsidR="00E57D80" w:rsidRPr="009F76EC">
        <w:rPr>
          <w:rFonts w:hint="eastAsia"/>
        </w:rPr>
        <w:t>補助金の交付決定</w:t>
      </w:r>
    </w:p>
    <w:p w:rsidR="00E57D80" w:rsidRPr="009F76EC" w:rsidRDefault="00F05C05" w:rsidP="0088230B">
      <w:pPr>
        <w:ind w:leftChars="332" w:left="706" w:firstLineChars="100" w:firstLine="213"/>
      </w:pPr>
      <w:r w:rsidRPr="009F76EC">
        <w:rPr>
          <w:rFonts w:hint="eastAsia"/>
        </w:rPr>
        <w:t>提出された申請書</w:t>
      </w:r>
      <w:r w:rsidR="00FE3426" w:rsidRPr="009F76EC">
        <w:rPr>
          <w:rFonts w:hint="eastAsia"/>
        </w:rPr>
        <w:t>を</w:t>
      </w:r>
      <w:r w:rsidRPr="009F76EC">
        <w:rPr>
          <w:rFonts w:hint="eastAsia"/>
        </w:rPr>
        <w:t>審査し、予算の範囲内で補助団体及び補助金額を決定し、補助</w:t>
      </w:r>
      <w:r w:rsidR="0088230B" w:rsidRPr="009F76EC">
        <w:rPr>
          <w:rFonts w:hint="eastAsia"/>
        </w:rPr>
        <w:t>金</w:t>
      </w:r>
      <w:r w:rsidRPr="009F76EC">
        <w:rPr>
          <w:rFonts w:hint="eastAsia"/>
        </w:rPr>
        <w:t>交付決定通知により通知します。</w:t>
      </w:r>
    </w:p>
    <w:p w:rsidR="007C579C" w:rsidRPr="009F76EC" w:rsidRDefault="007C579C" w:rsidP="007C579C">
      <w:r w:rsidRPr="009F76EC">
        <w:rPr>
          <w:rFonts w:hint="eastAsia"/>
        </w:rPr>
        <w:t xml:space="preserve">　（３）</w:t>
      </w:r>
      <w:r w:rsidR="00580041" w:rsidRPr="009F76EC">
        <w:rPr>
          <w:rFonts w:hint="eastAsia"/>
        </w:rPr>
        <w:t>事業計画の変更</w:t>
      </w:r>
    </w:p>
    <w:p w:rsidR="00CB27D4" w:rsidRPr="009F76EC" w:rsidRDefault="00B6104F" w:rsidP="008A416D">
      <w:pPr>
        <w:ind w:leftChars="332" w:left="706" w:firstLineChars="100" w:firstLine="213"/>
      </w:pPr>
      <w:r w:rsidRPr="009F76EC">
        <w:rPr>
          <w:rFonts w:hint="eastAsia"/>
        </w:rPr>
        <w:t>補助金の交付決定を受けた事業</w:t>
      </w:r>
      <w:r w:rsidR="00CB27D4">
        <w:rPr>
          <w:rFonts w:hint="eastAsia"/>
        </w:rPr>
        <w:t>の</w:t>
      </w:r>
      <w:r w:rsidRPr="009F76EC">
        <w:rPr>
          <w:rFonts w:hint="eastAsia"/>
        </w:rPr>
        <w:t>内容を変更する場合は、変更申請等の手続きが必要ですので、速やかに申し出てください。</w:t>
      </w:r>
    </w:p>
    <w:p w:rsidR="00E57D80" w:rsidRPr="009F76EC" w:rsidRDefault="00580041" w:rsidP="00580041">
      <w:pPr>
        <w:ind w:firstLineChars="100" w:firstLine="213"/>
      </w:pPr>
      <w:r w:rsidRPr="009F76EC">
        <w:rPr>
          <w:rFonts w:hint="eastAsia"/>
        </w:rPr>
        <w:lastRenderedPageBreak/>
        <w:t>（４）事業の完了と補助金の支払い</w:t>
      </w:r>
    </w:p>
    <w:p w:rsidR="00580041" w:rsidRPr="009F76EC" w:rsidRDefault="00580041" w:rsidP="00037734">
      <w:pPr>
        <w:ind w:leftChars="332" w:left="706" w:firstLineChars="100" w:firstLine="213"/>
      </w:pPr>
      <w:r w:rsidRPr="009F76EC">
        <w:rPr>
          <w:rFonts w:hint="eastAsia"/>
        </w:rPr>
        <w:t>事業完了後に実績報告書</w:t>
      </w:r>
      <w:r w:rsidR="00CB27D4">
        <w:rPr>
          <w:rFonts w:hint="eastAsia"/>
        </w:rPr>
        <w:t>と補助金請求書</w:t>
      </w:r>
      <w:r w:rsidRPr="009F76EC">
        <w:rPr>
          <w:rFonts w:hint="eastAsia"/>
        </w:rPr>
        <w:t>を提出いただきます。</w:t>
      </w:r>
    </w:p>
    <w:p w:rsidR="00473779" w:rsidRPr="009F76EC" w:rsidRDefault="00473779"/>
    <w:p w:rsidR="00686F9D" w:rsidRPr="00AC4B88" w:rsidRDefault="0049183E">
      <w:pPr>
        <w:rPr>
          <w:b/>
          <w:sz w:val="24"/>
        </w:rPr>
      </w:pPr>
      <w:r w:rsidRPr="00AC4B88">
        <w:rPr>
          <w:rFonts w:hint="eastAsia"/>
          <w:b/>
          <w:sz w:val="24"/>
        </w:rPr>
        <w:t>８．</w:t>
      </w:r>
      <w:r w:rsidR="0023518A" w:rsidRPr="00AC4B88">
        <w:rPr>
          <w:rFonts w:hint="eastAsia"/>
          <w:b/>
          <w:sz w:val="24"/>
        </w:rPr>
        <w:t>その他</w:t>
      </w:r>
    </w:p>
    <w:p w:rsidR="00AC086A" w:rsidRPr="009F76EC" w:rsidRDefault="00686F9D" w:rsidP="00686F9D">
      <w:r w:rsidRPr="009F76EC">
        <w:rPr>
          <w:rFonts w:hint="eastAsia"/>
        </w:rPr>
        <w:t xml:space="preserve">　　　</w:t>
      </w:r>
      <w:r w:rsidR="002A6EDB">
        <w:rPr>
          <w:rFonts w:hint="eastAsia"/>
        </w:rPr>
        <w:t>申請書等の様式は、下記QRコード先の</w:t>
      </w:r>
      <w:r w:rsidR="0023518A" w:rsidRPr="009F76EC">
        <w:rPr>
          <w:rFonts w:hint="eastAsia"/>
        </w:rPr>
        <w:t>ホームページからダウンロードできます。</w:t>
      </w:r>
    </w:p>
    <w:p w:rsidR="002A6EDB" w:rsidRDefault="002A6EDB"/>
    <w:p w:rsidR="00F164F0" w:rsidRPr="00B419AE" w:rsidRDefault="005502CB" w:rsidP="00B419AE">
      <w:pPr>
        <w:ind w:firstLineChars="200" w:firstLine="425"/>
        <w:sectPr w:rsidR="00F164F0" w:rsidRPr="00B419AE" w:rsidSect="00E42299">
          <w:pgSz w:w="11906" w:h="16838"/>
          <w:pgMar w:top="1985" w:right="1701" w:bottom="1418" w:left="1701" w:header="851" w:footer="992" w:gutter="0"/>
          <w:pgNumType w:start="1"/>
          <w:cols w:space="425"/>
          <w:titlePg/>
          <w:docGrid w:type="linesAndChars" w:linePitch="373" w:charSpace="-1516"/>
        </w:sectPr>
      </w:pPr>
      <w:r w:rsidRPr="009F76EC">
        <w:rPr>
          <w:rFonts w:hint="eastAsia"/>
        </w:rPr>
        <w:t xml:space="preserve">　</w:t>
      </w:r>
      <w:r w:rsidR="009D4A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62.5pt">
            <v:imagedata r:id="rId9" o:title="次代へつなぐ"/>
          </v:shape>
        </w:pict>
      </w:r>
    </w:p>
    <w:p w:rsidR="006A2B15" w:rsidRPr="009F76EC" w:rsidRDefault="009D4A3E" w:rsidP="00F164F0">
      <w:pPr>
        <w:jc w:val="left"/>
      </w:pPr>
      <w:bookmarkStart w:id="0" w:name="_GoBack"/>
      <w:bookmarkEnd w:id="0"/>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6432" behindDoc="0" locked="0" layoutInCell="1" allowOverlap="1">
                <wp:simplePos x="0" y="0"/>
                <wp:positionH relativeFrom="margin">
                  <wp:posOffset>965200</wp:posOffset>
                </wp:positionH>
                <wp:positionV relativeFrom="paragraph">
                  <wp:posOffset>4895215</wp:posOffset>
                </wp:positionV>
                <wp:extent cx="3454400" cy="2082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54400" cy="2082800"/>
                        </a:xfrm>
                        <a:prstGeom prst="rect">
                          <a:avLst/>
                        </a:prstGeom>
                        <a:solidFill>
                          <a:schemeClr val="lt1"/>
                        </a:solidFill>
                        <a:ln w="6350">
                          <a:noFill/>
                        </a:ln>
                      </wps:spPr>
                      <wps:txbx>
                        <w:txbxContent>
                          <w:p w:rsidR="009D4A3E" w:rsidRDefault="009D4A3E" w:rsidP="009D4A3E">
                            <w:pPr>
                              <w:jc w:val="center"/>
                              <w:rPr>
                                <w:rFonts w:hAnsiTheme="minorHAnsi"/>
                                <w:b/>
                                <w:sz w:val="24"/>
                              </w:rPr>
                            </w:pPr>
                            <w:r>
                              <w:rPr>
                                <w:rFonts w:hAnsiTheme="minorHAnsi" w:hint="eastAsia"/>
                                <w:b/>
                                <w:sz w:val="28"/>
                              </w:rPr>
                              <w:t>【本事業のお問い合わせ先】</w:t>
                            </w:r>
                          </w:p>
                          <w:p w:rsidR="009D4A3E" w:rsidRDefault="009D4A3E" w:rsidP="009D4A3E">
                            <w:pPr>
                              <w:spacing w:line="480" w:lineRule="exact"/>
                              <w:jc w:val="center"/>
                              <w:rPr>
                                <w:rFonts w:hAnsiTheme="minorHAnsi" w:hint="eastAsia"/>
                                <w:sz w:val="24"/>
                              </w:rPr>
                            </w:pPr>
                            <w:r>
                              <w:rPr>
                                <w:rFonts w:hAnsiTheme="minorHAnsi" w:hint="eastAsia"/>
                                <w:sz w:val="24"/>
                              </w:rPr>
                              <w:t>加西市教育委員会　生涯学習課</w:t>
                            </w:r>
                          </w:p>
                          <w:p w:rsidR="009D4A3E" w:rsidRDefault="009D4A3E" w:rsidP="009D4A3E">
                            <w:pPr>
                              <w:spacing w:line="480" w:lineRule="exact"/>
                              <w:jc w:val="center"/>
                              <w:rPr>
                                <w:rFonts w:hAnsiTheme="minorHAnsi" w:hint="eastAsia"/>
                                <w:sz w:val="24"/>
                              </w:rPr>
                            </w:pPr>
                            <w:r>
                              <w:rPr>
                                <w:rFonts w:hAnsiTheme="minorHAnsi" w:hint="eastAsia"/>
                                <w:sz w:val="24"/>
                              </w:rPr>
                              <w:t>〒675-2395　加西市北条町横尾1000番地</w:t>
                            </w:r>
                          </w:p>
                          <w:p w:rsidR="009D4A3E" w:rsidRDefault="009D4A3E" w:rsidP="009D4A3E">
                            <w:pPr>
                              <w:spacing w:line="480" w:lineRule="exact"/>
                              <w:jc w:val="center"/>
                              <w:rPr>
                                <w:rFonts w:hAnsiTheme="minorHAnsi" w:hint="eastAsia"/>
                                <w:sz w:val="24"/>
                              </w:rPr>
                            </w:pPr>
                            <w:r>
                              <w:rPr>
                                <w:rFonts w:hAnsiTheme="minorHAnsi" w:hint="eastAsia"/>
                                <w:sz w:val="24"/>
                              </w:rPr>
                              <w:t>TEL：0790-42-8775</w:t>
                            </w:r>
                          </w:p>
                          <w:p w:rsidR="009D4A3E" w:rsidRDefault="009D4A3E" w:rsidP="009D4A3E">
                            <w:pPr>
                              <w:spacing w:line="480" w:lineRule="exact"/>
                              <w:jc w:val="center"/>
                              <w:rPr>
                                <w:rFonts w:hAnsiTheme="minorHAnsi" w:hint="eastAsia"/>
                                <w:sz w:val="24"/>
                              </w:rPr>
                            </w:pPr>
                            <w:r>
                              <w:rPr>
                                <w:rFonts w:hAnsiTheme="minorHAnsi" w:hint="eastAsia"/>
                                <w:sz w:val="24"/>
                              </w:rPr>
                              <w:t>FAX：0790-43-1803</w:t>
                            </w:r>
                          </w:p>
                          <w:p w:rsidR="009D4A3E" w:rsidRDefault="009D4A3E" w:rsidP="009D4A3E">
                            <w:pPr>
                              <w:spacing w:line="480" w:lineRule="exact"/>
                              <w:ind w:firstLineChars="500" w:firstLine="1200"/>
                              <w:rPr>
                                <w:rFonts w:hAnsiTheme="minorHAnsi" w:hint="eastAsia"/>
                                <w:sz w:val="24"/>
                              </w:rPr>
                            </w:pPr>
                            <w:r>
                              <w:rPr>
                                <w:rFonts w:hAnsiTheme="minorHAnsi" w:hint="eastAsia"/>
                                <w:sz w:val="24"/>
                              </w:rPr>
                              <w:t>E-mail：shogai@city.kasai.lg.jp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margin-left:76pt;margin-top:385.45pt;width:272pt;height:1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" fillcolor="white [3201]" stroked="f" strokeweight=".5pt">
                <v:textbox>
                  <w:txbxContent>
                    <w:p w:rsidR="009D4A3E" w:rsidRDefault="009D4A3E" w:rsidP="009D4A3E">
                      <w:pPr>
                        <w:jc w:val="center"/>
                        <w:rPr>
                          <w:rFonts w:hAnsiTheme="minorHAnsi"/>
                          <w:b/>
                          <w:sz w:val="24"/>
                        </w:rPr>
                      </w:pPr>
                      <w:r>
                        <w:rPr>
                          <w:rFonts w:hAnsiTheme="minorHAnsi" w:hint="eastAsia"/>
                          <w:b/>
                          <w:sz w:val="28"/>
                        </w:rPr>
                        <w:t>【本事業のお問い合わせ先】</w:t>
                      </w:r>
                    </w:p>
                    <w:p w:rsidR="009D4A3E" w:rsidRDefault="009D4A3E" w:rsidP="009D4A3E">
                      <w:pPr>
                        <w:spacing w:line="480" w:lineRule="exact"/>
                        <w:jc w:val="center"/>
                        <w:rPr>
                          <w:rFonts w:hAnsiTheme="minorHAnsi" w:hint="eastAsia"/>
                          <w:sz w:val="24"/>
                        </w:rPr>
                      </w:pPr>
                      <w:r>
                        <w:rPr>
                          <w:rFonts w:hAnsiTheme="minorHAnsi" w:hint="eastAsia"/>
                          <w:sz w:val="24"/>
                        </w:rPr>
                        <w:t>加西市教育委員会　生涯学習課</w:t>
                      </w:r>
                    </w:p>
                    <w:p w:rsidR="009D4A3E" w:rsidRDefault="009D4A3E" w:rsidP="009D4A3E">
                      <w:pPr>
                        <w:spacing w:line="480" w:lineRule="exact"/>
                        <w:jc w:val="center"/>
                        <w:rPr>
                          <w:rFonts w:hAnsiTheme="minorHAnsi" w:hint="eastAsia"/>
                          <w:sz w:val="24"/>
                        </w:rPr>
                      </w:pPr>
                      <w:r>
                        <w:rPr>
                          <w:rFonts w:hAnsiTheme="minorHAnsi" w:hint="eastAsia"/>
                          <w:sz w:val="24"/>
                        </w:rPr>
                        <w:t>〒675-2395　加西市北条町横尾1000番地</w:t>
                      </w:r>
                    </w:p>
                    <w:p w:rsidR="009D4A3E" w:rsidRDefault="009D4A3E" w:rsidP="009D4A3E">
                      <w:pPr>
                        <w:spacing w:line="480" w:lineRule="exact"/>
                        <w:jc w:val="center"/>
                        <w:rPr>
                          <w:rFonts w:hAnsiTheme="minorHAnsi" w:hint="eastAsia"/>
                          <w:sz w:val="24"/>
                        </w:rPr>
                      </w:pPr>
                      <w:r>
                        <w:rPr>
                          <w:rFonts w:hAnsiTheme="minorHAnsi" w:hint="eastAsia"/>
                          <w:sz w:val="24"/>
                        </w:rPr>
                        <w:t>TEL：0790-42-8775</w:t>
                      </w:r>
                    </w:p>
                    <w:p w:rsidR="009D4A3E" w:rsidRDefault="009D4A3E" w:rsidP="009D4A3E">
                      <w:pPr>
                        <w:spacing w:line="480" w:lineRule="exact"/>
                        <w:jc w:val="center"/>
                        <w:rPr>
                          <w:rFonts w:hAnsiTheme="minorHAnsi" w:hint="eastAsia"/>
                          <w:sz w:val="24"/>
                        </w:rPr>
                      </w:pPr>
                      <w:r>
                        <w:rPr>
                          <w:rFonts w:hAnsiTheme="minorHAnsi" w:hint="eastAsia"/>
                          <w:sz w:val="24"/>
                        </w:rPr>
                        <w:t>FAX：0790-43-1803</w:t>
                      </w:r>
                    </w:p>
                    <w:p w:rsidR="009D4A3E" w:rsidRDefault="009D4A3E" w:rsidP="009D4A3E">
                      <w:pPr>
                        <w:spacing w:line="480" w:lineRule="exact"/>
                        <w:ind w:firstLineChars="500" w:firstLine="1200"/>
                        <w:rPr>
                          <w:rFonts w:hAnsiTheme="minorHAnsi" w:hint="eastAsia"/>
                          <w:sz w:val="24"/>
                        </w:rPr>
                      </w:pPr>
                      <w:r>
                        <w:rPr>
                          <w:rFonts w:hAnsiTheme="minorHAnsi" w:hint="eastAsia"/>
                          <w:sz w:val="24"/>
                        </w:rPr>
                        <w:t>E-mail：shogai@city.kasai.lg.jp</w:t>
                      </w:r>
                    </w:p>
                  </w:txbxContent>
                </v:textbox>
                <w10:wrap anchorx="margin"/>
              </v:shape>
            </w:pict>
          </mc:Fallback>
        </mc:AlternateContent>
      </w:r>
      <w:r w:rsidR="00C51ABF" w:rsidRPr="009F76EC">
        <w:rPr>
          <w:rFonts w:ascii="ＭＳ 明朝" w:eastAsia="ＭＳ 明朝" w:hAnsi="ＭＳ 明朝" w:cs="Times New Roman"/>
          <w:noProof/>
        </w:rPr>
        <w:drawing>
          <wp:anchor distT="0" distB="0" distL="114300" distR="114300" simplePos="0" relativeHeight="251658240" behindDoc="0" locked="0" layoutInCell="1" allowOverlap="1">
            <wp:simplePos x="0" y="0"/>
            <wp:positionH relativeFrom="column">
              <wp:posOffset>1888490</wp:posOffset>
            </wp:positionH>
            <wp:positionV relativeFrom="paragraph">
              <wp:posOffset>765175</wp:posOffset>
            </wp:positionV>
            <wp:extent cx="1781175" cy="1864360"/>
            <wp:effectExtent l="0" t="0" r="9525" b="2540"/>
            <wp:wrapSquare wrapText="bothSides"/>
            <wp:docPr id="1" name="図 1" descr="歴史（背景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歴史（背景白）"/>
                    <pic:cNvPicPr>
                      <a:picLocks noChangeAspect="1" noChangeArrowheads="1"/>
                    </pic:cNvPicPr>
                  </pic:nvPicPr>
                  <pic:blipFill>
                    <a:blip r:embed="rId10" cstate="print">
                      <a:extLst>
                        <a:ext uri="{28A0092B-C50C-407E-A947-70E740481C1C}">
                          <a14:useLocalDpi xmlns:a14="http://schemas.microsoft.com/office/drawing/2010/main" val="0"/>
                        </a:ext>
                      </a:extLst>
                    </a:blip>
                    <a:srcRect l="12714" t="10469" r="12469" b="11224"/>
                    <a:stretch>
                      <a:fillRect/>
                    </a:stretch>
                  </pic:blipFill>
                  <pic:spPr bwMode="auto">
                    <a:xfrm>
                      <a:off x="0" y="0"/>
                      <a:ext cx="1781175" cy="186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1FE" w:rsidRPr="009F76EC">
        <w:rPr>
          <w:rFonts w:ascii="ＭＳ 明朝" w:eastAsia="ＭＳ 明朝" w:hAnsi="ＭＳ 明朝" w:cs="Times New Roman"/>
          <w:noProof/>
        </w:rPr>
        <mc:AlternateContent>
          <mc:Choice Requires="wps">
            <w:drawing>
              <wp:anchor distT="0" distB="0" distL="114300" distR="114300" simplePos="0" relativeHeight="251662336" behindDoc="0" locked="0" layoutInCell="1" allowOverlap="1">
                <wp:simplePos x="0" y="0"/>
                <wp:positionH relativeFrom="column">
                  <wp:posOffset>2291715</wp:posOffset>
                </wp:positionH>
                <wp:positionV relativeFrom="paragraph">
                  <wp:posOffset>8173085</wp:posOffset>
                </wp:positionV>
                <wp:extent cx="971550" cy="5048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97155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10CCF" id="正方形/長方形 4" o:spid="_x0000_s1026" style="position:absolute;left:0;text-align:left;margin-left:180.45pt;margin-top:643.55pt;width:76.5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" fillcolor="white [3212]" stroked="f" strokeweight="1pt"/>
            </w:pict>
          </mc:Fallback>
        </mc:AlternateContent>
      </w:r>
      <w:r w:rsidR="00E047C3" w:rsidRPr="009F76EC">
        <w:rPr>
          <w:rFonts w:ascii="ＭＳ 明朝" w:eastAsia="ＭＳ 明朝" w:hAnsi="ＭＳ 明朝" w:cs="Times New Roman"/>
          <w:noProof/>
        </w:rPr>
        <mc:AlternateContent>
          <mc:Choice Requires="wps">
            <w:drawing>
              <wp:anchor distT="0" distB="0" distL="114300" distR="114300" simplePos="0" relativeHeight="251660288" behindDoc="0" locked="0" layoutInCell="1" allowOverlap="1">
                <wp:simplePos x="0" y="0"/>
                <wp:positionH relativeFrom="column">
                  <wp:posOffset>434340</wp:posOffset>
                </wp:positionH>
                <wp:positionV relativeFrom="paragraph">
                  <wp:posOffset>4780915</wp:posOffset>
                </wp:positionV>
                <wp:extent cx="4733925" cy="232410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4733925" cy="2324100"/>
                        </a:xfrm>
                        <a:prstGeom prst="roundRect">
                          <a:avLst/>
                        </a:prstGeom>
                        <a:ln w="3810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7E6248" id="角丸四角形 2" o:spid="_x0000_s1026" style="position:absolute;left:0;text-align:left;margin-left:34.2pt;margin-top:376.45pt;width:372.75pt;height:1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" fillcolor="white [3201]" strokecolor="#5b9bd5 [3204]" strokeweight="3pt">
                <v:stroke joinstyle="miter"/>
              </v:roundrect>
            </w:pict>
          </mc:Fallback>
        </mc:AlternateContent>
      </w:r>
    </w:p>
    <w:sectPr w:rsidR="006A2B15" w:rsidRPr="009F76EC" w:rsidSect="00854456">
      <w:pgSz w:w="11906" w:h="16838" w:code="9"/>
      <w:pgMar w:top="1985" w:right="1701" w:bottom="1418" w:left="1701" w:header="851" w:footer="992" w:gutter="0"/>
      <w:cols w:space="425"/>
      <w:docGrid w:type="lines" w:linePitch="29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8A" w:rsidRDefault="00826E8A" w:rsidP="00F22978">
      <w:r>
        <w:separator/>
      </w:r>
    </w:p>
  </w:endnote>
  <w:endnote w:type="continuationSeparator" w:id="0">
    <w:p w:rsidR="00826E8A" w:rsidRDefault="00826E8A" w:rsidP="00F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72516"/>
      <w:docPartObj>
        <w:docPartGallery w:val="Page Numbers (Bottom of Page)"/>
        <w:docPartUnique/>
      </w:docPartObj>
    </w:sdtPr>
    <w:sdtEndPr/>
    <w:sdtContent>
      <w:p w:rsidR="00826E8A" w:rsidRDefault="00826E8A">
        <w:pPr>
          <w:pStyle w:val="a9"/>
          <w:jc w:val="center"/>
        </w:pPr>
        <w:r>
          <w:fldChar w:fldCharType="begin"/>
        </w:r>
        <w:r>
          <w:instrText>PAGE   \* MERGEFORMAT</w:instrText>
        </w:r>
        <w:r>
          <w:fldChar w:fldCharType="separate"/>
        </w:r>
        <w:r w:rsidR="009D4A3E" w:rsidRPr="009D4A3E">
          <w:rPr>
            <w:noProof/>
            <w:lang w:val="ja-JP"/>
          </w:rPr>
          <w:t>5</w:t>
        </w:r>
        <w:r>
          <w:fldChar w:fldCharType="end"/>
        </w:r>
      </w:p>
    </w:sdtContent>
  </w:sdt>
  <w:p w:rsidR="00826E8A" w:rsidRDefault="00826E8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657034"/>
      <w:docPartObj>
        <w:docPartGallery w:val="Page Numbers (Bottom of Page)"/>
        <w:docPartUnique/>
      </w:docPartObj>
    </w:sdtPr>
    <w:sdtEndPr/>
    <w:sdtContent>
      <w:p w:rsidR="00826E8A" w:rsidRDefault="00826E8A">
        <w:pPr>
          <w:pStyle w:val="a9"/>
          <w:jc w:val="center"/>
        </w:pPr>
        <w:r>
          <w:fldChar w:fldCharType="begin"/>
        </w:r>
        <w:r>
          <w:instrText>PAGE   \* MERGEFORMAT</w:instrText>
        </w:r>
        <w:r>
          <w:fldChar w:fldCharType="separate"/>
        </w:r>
        <w:r w:rsidR="009D4A3E" w:rsidRPr="009D4A3E">
          <w:rPr>
            <w:noProof/>
            <w:lang w:val="ja-JP"/>
          </w:rPr>
          <w:t>1</w:t>
        </w:r>
        <w:r>
          <w:fldChar w:fldCharType="end"/>
        </w:r>
      </w:p>
    </w:sdtContent>
  </w:sdt>
  <w:p w:rsidR="00826E8A" w:rsidRDefault="00826E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8A" w:rsidRDefault="00826E8A" w:rsidP="00F22978">
      <w:r>
        <w:separator/>
      </w:r>
    </w:p>
  </w:footnote>
  <w:footnote w:type="continuationSeparator" w:id="0">
    <w:p w:rsidR="00826E8A" w:rsidRDefault="00826E8A" w:rsidP="00F2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F0D"/>
    <w:multiLevelType w:val="hybridMultilevel"/>
    <w:tmpl w:val="74A0B446"/>
    <w:lvl w:ilvl="0" w:tplc="6B8C5B14">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97D7FAB"/>
    <w:multiLevelType w:val="hybridMultilevel"/>
    <w:tmpl w:val="C67E5C2E"/>
    <w:lvl w:ilvl="0" w:tplc="56EC1C52">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B7C0195"/>
    <w:multiLevelType w:val="hybridMultilevel"/>
    <w:tmpl w:val="888E11A4"/>
    <w:lvl w:ilvl="0" w:tplc="910ABFD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2F395425"/>
    <w:multiLevelType w:val="hybridMultilevel"/>
    <w:tmpl w:val="AEA455B8"/>
    <w:lvl w:ilvl="0" w:tplc="7CE85C1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 w15:restartNumberingAfterBreak="0">
    <w:nsid w:val="5E1E68F9"/>
    <w:multiLevelType w:val="hybridMultilevel"/>
    <w:tmpl w:val="2EF284E2"/>
    <w:lvl w:ilvl="0" w:tplc="B798F1C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7E6F31D1"/>
    <w:multiLevelType w:val="hybridMultilevel"/>
    <w:tmpl w:val="0B3E9C00"/>
    <w:lvl w:ilvl="0" w:tplc="101EAA5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13"/>
  <w:drawingGridVerticalSpacing w:val="37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EF"/>
    <w:rsid w:val="000030D3"/>
    <w:rsid w:val="000206D7"/>
    <w:rsid w:val="00037734"/>
    <w:rsid w:val="000623D0"/>
    <w:rsid w:val="000765DA"/>
    <w:rsid w:val="000B05CD"/>
    <w:rsid w:val="000E16BA"/>
    <w:rsid w:val="000E5438"/>
    <w:rsid w:val="00105BEB"/>
    <w:rsid w:val="0011508C"/>
    <w:rsid w:val="001522D0"/>
    <w:rsid w:val="00163082"/>
    <w:rsid w:val="0017684A"/>
    <w:rsid w:val="001A1E44"/>
    <w:rsid w:val="001C46E9"/>
    <w:rsid w:val="001F5AE9"/>
    <w:rsid w:val="00230E72"/>
    <w:rsid w:val="0023518A"/>
    <w:rsid w:val="00251BF0"/>
    <w:rsid w:val="00270AEE"/>
    <w:rsid w:val="002A6EDB"/>
    <w:rsid w:val="00323CBE"/>
    <w:rsid w:val="00332E67"/>
    <w:rsid w:val="00352DEF"/>
    <w:rsid w:val="00365646"/>
    <w:rsid w:val="00402983"/>
    <w:rsid w:val="00453F29"/>
    <w:rsid w:val="00473779"/>
    <w:rsid w:val="0049183E"/>
    <w:rsid w:val="004A0B39"/>
    <w:rsid w:val="004D0CD7"/>
    <w:rsid w:val="004F5E05"/>
    <w:rsid w:val="004F66EC"/>
    <w:rsid w:val="00544472"/>
    <w:rsid w:val="005502CB"/>
    <w:rsid w:val="005505AB"/>
    <w:rsid w:val="00562D57"/>
    <w:rsid w:val="00580041"/>
    <w:rsid w:val="005804BC"/>
    <w:rsid w:val="005964BE"/>
    <w:rsid w:val="005A29F3"/>
    <w:rsid w:val="005B1002"/>
    <w:rsid w:val="005B5777"/>
    <w:rsid w:val="005E46A5"/>
    <w:rsid w:val="00650766"/>
    <w:rsid w:val="00650C78"/>
    <w:rsid w:val="00657CE2"/>
    <w:rsid w:val="006620E8"/>
    <w:rsid w:val="00670DB0"/>
    <w:rsid w:val="00686F9D"/>
    <w:rsid w:val="00693408"/>
    <w:rsid w:val="00697006"/>
    <w:rsid w:val="006A209E"/>
    <w:rsid w:val="006A2B15"/>
    <w:rsid w:val="006C0C29"/>
    <w:rsid w:val="00745825"/>
    <w:rsid w:val="00753350"/>
    <w:rsid w:val="0075726C"/>
    <w:rsid w:val="007C579C"/>
    <w:rsid w:val="007D3817"/>
    <w:rsid w:val="008254AA"/>
    <w:rsid w:val="00826E8A"/>
    <w:rsid w:val="00854456"/>
    <w:rsid w:val="0088230B"/>
    <w:rsid w:val="008857C3"/>
    <w:rsid w:val="008A416D"/>
    <w:rsid w:val="008C0CB2"/>
    <w:rsid w:val="008F57E4"/>
    <w:rsid w:val="008F684C"/>
    <w:rsid w:val="0092571F"/>
    <w:rsid w:val="00933B5E"/>
    <w:rsid w:val="009528C5"/>
    <w:rsid w:val="00973355"/>
    <w:rsid w:val="00980C4C"/>
    <w:rsid w:val="009A50AA"/>
    <w:rsid w:val="009C1473"/>
    <w:rsid w:val="009D0A18"/>
    <w:rsid w:val="009D4A3E"/>
    <w:rsid w:val="009E2F56"/>
    <w:rsid w:val="009F76EC"/>
    <w:rsid w:val="00A072E7"/>
    <w:rsid w:val="00A15BE5"/>
    <w:rsid w:val="00A54513"/>
    <w:rsid w:val="00AA0520"/>
    <w:rsid w:val="00AC086A"/>
    <w:rsid w:val="00AC4B88"/>
    <w:rsid w:val="00AC59EA"/>
    <w:rsid w:val="00AE0DBF"/>
    <w:rsid w:val="00B419AE"/>
    <w:rsid w:val="00B51C22"/>
    <w:rsid w:val="00B6104F"/>
    <w:rsid w:val="00B72287"/>
    <w:rsid w:val="00BB0647"/>
    <w:rsid w:val="00BC3ABC"/>
    <w:rsid w:val="00BD7E9B"/>
    <w:rsid w:val="00C51ABF"/>
    <w:rsid w:val="00C601FE"/>
    <w:rsid w:val="00C74A50"/>
    <w:rsid w:val="00C84754"/>
    <w:rsid w:val="00CB27D4"/>
    <w:rsid w:val="00CD25F1"/>
    <w:rsid w:val="00CF229B"/>
    <w:rsid w:val="00D07AAF"/>
    <w:rsid w:val="00D339EF"/>
    <w:rsid w:val="00D94271"/>
    <w:rsid w:val="00D95005"/>
    <w:rsid w:val="00D9616B"/>
    <w:rsid w:val="00DA0571"/>
    <w:rsid w:val="00DB1F0D"/>
    <w:rsid w:val="00DC1FE0"/>
    <w:rsid w:val="00DE1F09"/>
    <w:rsid w:val="00E047C3"/>
    <w:rsid w:val="00E10D61"/>
    <w:rsid w:val="00E21D29"/>
    <w:rsid w:val="00E30072"/>
    <w:rsid w:val="00E35355"/>
    <w:rsid w:val="00E42299"/>
    <w:rsid w:val="00E53062"/>
    <w:rsid w:val="00E5701E"/>
    <w:rsid w:val="00E57D80"/>
    <w:rsid w:val="00E93324"/>
    <w:rsid w:val="00F01F82"/>
    <w:rsid w:val="00F05C05"/>
    <w:rsid w:val="00F111F6"/>
    <w:rsid w:val="00F164F0"/>
    <w:rsid w:val="00F22978"/>
    <w:rsid w:val="00F239A8"/>
    <w:rsid w:val="00F46DC5"/>
    <w:rsid w:val="00F82A6F"/>
    <w:rsid w:val="00FA6101"/>
    <w:rsid w:val="00FB3F9B"/>
    <w:rsid w:val="00FB42C4"/>
    <w:rsid w:val="00FE3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6B8EB95C-7701-468D-BC09-AC94074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456"/>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9EF"/>
    <w:pPr>
      <w:ind w:leftChars="400" w:left="840"/>
    </w:pPr>
  </w:style>
  <w:style w:type="paragraph" w:styleId="a4">
    <w:name w:val="Balloon Text"/>
    <w:basedOn w:val="a"/>
    <w:link w:val="a5"/>
    <w:uiPriority w:val="99"/>
    <w:semiHidden/>
    <w:unhideWhenUsed/>
    <w:rsid w:val="000B0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5CD"/>
    <w:rPr>
      <w:rFonts w:asciiTheme="majorHAnsi" w:eastAsiaTheme="majorEastAsia" w:hAnsiTheme="majorHAnsi" w:cstheme="majorBidi"/>
      <w:sz w:val="18"/>
      <w:szCs w:val="18"/>
    </w:rPr>
  </w:style>
  <w:style w:type="table" w:styleId="a6">
    <w:name w:val="Table Grid"/>
    <w:basedOn w:val="a1"/>
    <w:uiPriority w:val="39"/>
    <w:rsid w:val="00FA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2978"/>
    <w:pPr>
      <w:tabs>
        <w:tab w:val="center" w:pos="4252"/>
        <w:tab w:val="right" w:pos="8504"/>
      </w:tabs>
      <w:snapToGrid w:val="0"/>
    </w:pPr>
  </w:style>
  <w:style w:type="character" w:customStyle="1" w:styleId="a8">
    <w:name w:val="ヘッダー (文字)"/>
    <w:basedOn w:val="a0"/>
    <w:link w:val="a7"/>
    <w:uiPriority w:val="99"/>
    <w:rsid w:val="00F22978"/>
    <w:rPr>
      <w:rFonts w:ascii="HG丸ｺﾞｼｯｸM-PRO" w:eastAsia="HG丸ｺﾞｼｯｸM-PRO" w:hAnsi="HG丸ｺﾞｼｯｸM-PRO"/>
      <w:sz w:val="22"/>
    </w:rPr>
  </w:style>
  <w:style w:type="paragraph" w:styleId="a9">
    <w:name w:val="footer"/>
    <w:basedOn w:val="a"/>
    <w:link w:val="aa"/>
    <w:uiPriority w:val="99"/>
    <w:unhideWhenUsed/>
    <w:rsid w:val="00F22978"/>
    <w:pPr>
      <w:tabs>
        <w:tab w:val="center" w:pos="4252"/>
        <w:tab w:val="right" w:pos="8504"/>
      </w:tabs>
      <w:snapToGrid w:val="0"/>
    </w:pPr>
  </w:style>
  <w:style w:type="character" w:customStyle="1" w:styleId="aa">
    <w:name w:val="フッター (文字)"/>
    <w:basedOn w:val="a0"/>
    <w:link w:val="a9"/>
    <w:uiPriority w:val="99"/>
    <w:rsid w:val="00F22978"/>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2959">
      <w:bodyDiv w:val="1"/>
      <w:marLeft w:val="0"/>
      <w:marRight w:val="0"/>
      <w:marTop w:val="0"/>
      <w:marBottom w:val="0"/>
      <w:divBdr>
        <w:top w:val="none" w:sz="0" w:space="0" w:color="auto"/>
        <w:left w:val="none" w:sz="0" w:space="0" w:color="auto"/>
        <w:bottom w:val="none" w:sz="0" w:space="0" w:color="auto"/>
        <w:right w:val="none" w:sz="0" w:space="0" w:color="auto"/>
      </w:divBdr>
    </w:div>
    <w:div w:id="145636734">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12273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竹本 周</cp:lastModifiedBy>
  <cp:revision>38</cp:revision>
  <cp:lastPrinted>2022-01-21T00:15:00Z</cp:lastPrinted>
  <dcterms:created xsi:type="dcterms:W3CDTF">2024-03-29T00:43:00Z</dcterms:created>
  <dcterms:modified xsi:type="dcterms:W3CDTF">2026-03-18T00:40:00Z</dcterms:modified>
</cp:coreProperties>
</file>