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C824AB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【様式５】</w:t>
      </w:r>
    </w:p>
    <w:p w:rsidR="000A1476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回答書（</w:t>
      </w:r>
      <w:r w:rsidR="00EC15A1" w:rsidRPr="00EC15A1">
        <w:rPr>
          <w:rFonts w:ascii="ＭＳ ゴシック" w:eastAsia="ＭＳ ゴシック" w:hAnsi="ＭＳ ゴシック" w:hint="eastAsia"/>
          <w:b/>
        </w:rPr>
        <w:t>令和５年度子育てハンドブック作成業務</w:t>
      </w:r>
      <w:bookmarkStart w:id="0" w:name="_GoBack"/>
      <w:bookmarkEnd w:id="0"/>
      <w:r w:rsidR="00A5749B">
        <w:rPr>
          <w:rFonts w:ascii="ＭＳ ゴシック" w:eastAsia="ＭＳ ゴシック" w:hAnsi="ＭＳ ゴシック" w:hint="eastAsia"/>
          <w:b/>
        </w:rPr>
        <w:t>に係るプロポーザル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F80E86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質問者氏</w:t>
      </w:r>
      <w:r w:rsidR="00881436">
        <w:rPr>
          <w:rFonts w:hint="eastAsia"/>
          <w:color w:val="000000" w:themeColor="text1"/>
        </w:rPr>
        <w:t>名</w:t>
      </w:r>
      <w:r w:rsidR="00EE2DFB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9" w:rsidRDefault="00585469" w:rsidP="00300B94">
      <w:r>
        <w:separator/>
      </w:r>
    </w:p>
  </w:endnote>
  <w:endnote w:type="continuationSeparator" w:id="0">
    <w:p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9" w:rsidRDefault="00585469" w:rsidP="00300B94">
      <w:r>
        <w:separator/>
      </w:r>
    </w:p>
  </w:footnote>
  <w:footnote w:type="continuationSeparator" w:id="0">
    <w:p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646ED"/>
    <w:rsid w:val="00875377"/>
    <w:rsid w:val="00881436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C15A1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平木 哲史</cp:lastModifiedBy>
  <cp:revision>12</cp:revision>
  <dcterms:created xsi:type="dcterms:W3CDTF">2017-05-23T02:56:00Z</dcterms:created>
  <dcterms:modified xsi:type="dcterms:W3CDTF">2023-10-30T02:58:00Z</dcterms:modified>
</cp:coreProperties>
</file>