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14" w:rsidRPr="00314514" w:rsidRDefault="00314514" w:rsidP="00314514">
      <w:pPr>
        <w:jc w:val="center"/>
        <w:rPr>
          <w:rFonts w:ascii="ＭＳ ゴシック" w:eastAsia="ＭＳ ゴシック" w:hAnsi="ＭＳ ゴシック" w:cs="Times New Roman"/>
          <w:sz w:val="24"/>
          <w:u w:val="thick" w:color="ED7D31" w:themeColor="accent2"/>
        </w:rPr>
      </w:pPr>
      <w:r w:rsidRPr="00314514">
        <w:rPr>
          <w:rFonts w:eastAsia="ＭＳ 明朝"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5343525</wp:posOffset>
                </wp:positionH>
                <wp:positionV relativeFrom="paragraph">
                  <wp:posOffset>-158115</wp:posOffset>
                </wp:positionV>
                <wp:extent cx="998220" cy="45720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8220" cy="457200"/>
                        </a:xfrm>
                        <a:prstGeom prst="rect">
                          <a:avLst/>
                        </a:prstGeom>
                        <a:solidFill>
                          <a:sysClr val="window" lastClr="FFFFFF"/>
                        </a:solidFill>
                        <a:ln w="6350">
                          <a:solidFill>
                            <a:prstClr val="black"/>
                          </a:solidFill>
                        </a:ln>
                      </wps:spPr>
                      <wps:txbx>
                        <w:txbxContent>
                          <w:p w:rsidR="00314514" w:rsidRPr="00AB7C9D" w:rsidRDefault="00314514" w:rsidP="00314514">
                            <w:pPr>
                              <w:jc w:val="center"/>
                              <w:rPr>
                                <w:rFonts w:ascii="ＭＳ ゴシック" w:eastAsia="ＭＳ ゴシック" w:hAnsi="ＭＳ ゴシック"/>
                              </w:rPr>
                            </w:pPr>
                            <w:r w:rsidRPr="00AB7C9D">
                              <w:rPr>
                                <w:rFonts w:ascii="ＭＳ ゴシック" w:eastAsia="ＭＳ ゴシック" w:hAnsi="ＭＳ ゴシック" w:hint="eastAsia"/>
                              </w:rPr>
                              <w:t>別紙５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75pt;margin-top:-12.45pt;width:78.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" fillcolor="window" strokeweight=".5pt">
                <v:path arrowok="t"/>
                <v:textbox>
                  <w:txbxContent>
                    <w:p w:rsidR="00314514" w:rsidRPr="00AB7C9D" w:rsidRDefault="00314514" w:rsidP="00314514">
                      <w:pPr>
                        <w:jc w:val="center"/>
                        <w:rPr>
                          <w:rFonts w:ascii="ＭＳ ゴシック" w:eastAsia="ＭＳ ゴシック" w:hAnsi="ＭＳ ゴシック"/>
                        </w:rPr>
                      </w:pPr>
                      <w:r w:rsidRPr="00AB7C9D">
                        <w:rPr>
                          <w:rFonts w:ascii="ＭＳ ゴシック" w:eastAsia="ＭＳ ゴシック" w:hAnsi="ＭＳ ゴシック" w:hint="eastAsia"/>
                        </w:rPr>
                        <w:t>別紙５</w:t>
                      </w:r>
                    </w:p>
                  </w:txbxContent>
                </v:textbox>
              </v:shape>
            </w:pict>
          </mc:Fallback>
        </mc:AlternateContent>
      </w:r>
      <w:r w:rsidRPr="00314514">
        <w:rPr>
          <w:rFonts w:ascii="ＭＳ ゴシック" w:eastAsia="ＭＳ ゴシック" w:hAnsi="ＭＳ ゴシック" w:cs="Times New Roman" w:hint="eastAsia"/>
          <w:sz w:val="32"/>
          <w:u w:val="thick" w:color="ED7D31" w:themeColor="accent2"/>
        </w:rPr>
        <w:t>イベント開催時のチェックリスト</w:t>
      </w:r>
    </w:p>
    <w:p w:rsidR="00314514" w:rsidRPr="00314514" w:rsidRDefault="00314514" w:rsidP="00314514">
      <w:pPr>
        <w:spacing w:line="300" w:lineRule="exact"/>
        <w:jc w:val="right"/>
        <w:rPr>
          <w:rFonts w:ascii="ＭＳ ゴシック" w:eastAsia="ＭＳ ゴシック" w:hAnsi="ＭＳ ゴシック" w:cs="Times New Roman"/>
          <w:sz w:val="28"/>
        </w:rPr>
      </w:pPr>
      <w:r w:rsidRPr="00314514">
        <w:rPr>
          <w:rFonts w:ascii="ＭＳ ゴシック" w:eastAsia="ＭＳ ゴシック" w:hAnsi="ＭＳ ゴシック" w:cs="Times New Roman" w:hint="eastAsia"/>
          <w:sz w:val="28"/>
        </w:rPr>
        <w:t>【令和４年９月版】</w:t>
      </w:r>
    </w:p>
    <w:tbl>
      <w:tblPr>
        <w:tblStyle w:val="a3"/>
        <w:tblW w:w="10023" w:type="dxa"/>
        <w:tblInd w:w="-5" w:type="dxa"/>
        <w:tblLook w:val="04A0" w:firstRow="1" w:lastRow="0" w:firstColumn="1" w:lastColumn="0" w:noHBand="0" w:noVBand="1"/>
      </w:tblPr>
      <w:tblGrid>
        <w:gridCol w:w="1392"/>
        <w:gridCol w:w="412"/>
        <w:gridCol w:w="606"/>
        <w:gridCol w:w="1341"/>
        <w:gridCol w:w="959"/>
        <w:gridCol w:w="636"/>
        <w:gridCol w:w="456"/>
        <w:gridCol w:w="152"/>
        <w:gridCol w:w="2011"/>
        <w:gridCol w:w="1578"/>
        <w:gridCol w:w="456"/>
        <w:gridCol w:w="16"/>
        <w:gridCol w:w="8"/>
      </w:tblGrid>
      <w:tr w:rsidR="00314514" w:rsidRPr="00314514" w:rsidTr="000735BE">
        <w:tc>
          <w:tcPr>
            <w:tcW w:w="1392" w:type="dxa"/>
            <w:shd w:val="clear" w:color="auto" w:fill="C45911" w:themeFill="accent2" w:themeFillShade="BF"/>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color w:val="FFFFFF" w:themeColor="background1"/>
                <w:sz w:val="28"/>
              </w:rPr>
              <w:t>開催概要</w:t>
            </w:r>
          </w:p>
        </w:tc>
        <w:tc>
          <w:tcPr>
            <w:tcW w:w="8631" w:type="dxa"/>
            <w:gridSpan w:val="12"/>
            <w:vAlign w:val="center"/>
          </w:tcPr>
          <w:p w:rsidR="00314514" w:rsidRPr="00314514" w:rsidRDefault="00314514" w:rsidP="00314514">
            <w:pPr>
              <w:spacing w:line="300" w:lineRule="exact"/>
              <w:rPr>
                <w:rFonts w:ascii="ＭＳ ゴシック" w:eastAsia="ＭＳ ゴシック" w:hAnsi="ＭＳ ゴシック"/>
              </w:rPr>
            </w:pPr>
            <w:r w:rsidRPr="00314514">
              <w:rPr>
                <w:rFonts w:ascii="ＭＳ ゴシック" w:eastAsia="ＭＳ ゴシック" w:hAnsi="ＭＳ ゴシック" w:hint="eastAsia"/>
                <w:sz w:val="28"/>
              </w:rPr>
              <w:t>本項目ではチェックリストを記入する前に､イベントの情報を記載してください｡</w:t>
            </w:r>
          </w:p>
        </w:tc>
      </w:tr>
      <w:tr w:rsidR="00314514" w:rsidRPr="00314514" w:rsidTr="000735BE">
        <w:trPr>
          <w:trHeight w:val="454"/>
        </w:trPr>
        <w:tc>
          <w:tcPr>
            <w:tcW w:w="1804" w:type="dxa"/>
            <w:gridSpan w:val="2"/>
            <w:vMerge w:val="restart"/>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イベント名</w:t>
            </w:r>
          </w:p>
        </w:tc>
        <w:tc>
          <w:tcPr>
            <w:tcW w:w="8219" w:type="dxa"/>
            <w:gridSpan w:val="11"/>
            <w:tcBorders>
              <w:bottom w:val="nil"/>
            </w:tcBorders>
            <w:vAlign w:val="center"/>
          </w:tcPr>
          <w:p w:rsidR="00314514" w:rsidRPr="00314514" w:rsidRDefault="00AF2D3F" w:rsidP="00314514">
            <w:pPr>
              <w:rPr>
                <w:rFonts w:ascii="ＭＳ ゴシック" w:eastAsia="ＭＳ ゴシック" w:hAnsi="ＭＳ ゴシック"/>
              </w:rPr>
            </w:pPr>
            <w:r w:rsidRPr="00AF2D3F">
              <w:rPr>
                <w:rFonts w:ascii="ＭＳ ゴシック" w:eastAsia="ＭＳ ゴシック" w:hAnsi="ＭＳ ゴシック" w:hint="eastAsia"/>
              </w:rPr>
              <w:t>加西市南部公民館　公民館まつり「第３１回宮き野のつどい」</w:t>
            </w:r>
          </w:p>
        </w:tc>
      </w:tr>
      <w:tr w:rsidR="00314514" w:rsidRPr="00314514" w:rsidTr="000735BE">
        <w:trPr>
          <w:trHeight w:val="227"/>
        </w:trPr>
        <w:tc>
          <w:tcPr>
            <w:tcW w:w="1804" w:type="dxa"/>
            <w:gridSpan w:val="2"/>
            <w:vMerge/>
            <w:shd w:val="clear" w:color="auto" w:fill="FBE4D5" w:themeFill="accent2" w:themeFillTint="33"/>
            <w:vAlign w:val="center"/>
          </w:tcPr>
          <w:p w:rsidR="00314514" w:rsidRPr="00314514" w:rsidRDefault="00314514" w:rsidP="00314514">
            <w:pPr>
              <w:rPr>
                <w:rFonts w:ascii="ＭＳ ゴシック" w:eastAsia="ＭＳ ゴシック" w:hAnsi="ＭＳ ゴシック"/>
                <w:sz w:val="28"/>
              </w:rPr>
            </w:pPr>
          </w:p>
        </w:tc>
        <w:tc>
          <w:tcPr>
            <w:tcW w:w="8219" w:type="dxa"/>
            <w:gridSpan w:val="11"/>
            <w:tcBorders>
              <w:top w:val="nil"/>
            </w:tcBorders>
            <w:vAlign w:val="center"/>
          </w:tcPr>
          <w:p w:rsidR="00314514" w:rsidRPr="00314514" w:rsidRDefault="00314514" w:rsidP="00314514">
            <w:pPr>
              <w:spacing w:line="240" w:lineRule="exact"/>
              <w:rPr>
                <w:rFonts w:ascii="ＭＳ ゴシック" w:eastAsia="ＭＳ ゴシック" w:hAnsi="ＭＳ ゴシック"/>
              </w:rPr>
            </w:pPr>
            <w:r w:rsidRPr="00314514">
              <w:rPr>
                <w:rFonts w:ascii="ＭＳ ゴシック" w:eastAsia="ＭＳ ゴシック" w:hAnsi="ＭＳ ゴシック"/>
              </w:rPr>
              <w:t>(</w:t>
            </w:r>
            <w:r w:rsidRPr="00314514">
              <w:rPr>
                <w:rFonts w:ascii="ＭＳ ゴシック" w:eastAsia="ＭＳ ゴシック" w:hAnsi="ＭＳ ゴシック" w:hint="eastAsia"/>
              </w:rPr>
              <w:t>開催案内等の</w:t>
            </w:r>
            <w:r w:rsidRPr="00314514">
              <w:rPr>
                <w:rFonts w:ascii="ＭＳ ゴシック" w:eastAsia="ＭＳ ゴシック" w:hAnsi="ＭＳ ゴシック"/>
              </w:rPr>
              <w:t>URL</w:t>
            </w:r>
            <w:r w:rsidRPr="00314514">
              <w:rPr>
                <w:rFonts w:ascii="ＭＳ ゴシック" w:eastAsia="ＭＳ ゴシック" w:hAnsi="ＭＳ ゴシック" w:hint="eastAsia"/>
              </w:rPr>
              <w:t>があれば記載</w:t>
            </w:r>
            <w:r w:rsidRPr="00314514">
              <w:rPr>
                <w:rFonts w:ascii="ＭＳ ゴシック" w:eastAsia="ＭＳ ゴシック" w:hAnsi="ＭＳ ゴシック"/>
              </w:rPr>
              <w:t>)</w:t>
            </w:r>
          </w:p>
        </w:tc>
      </w:tr>
      <w:tr w:rsidR="00314514" w:rsidRPr="00314514" w:rsidTr="000735BE">
        <w:tc>
          <w:tcPr>
            <w:tcW w:w="1804" w:type="dxa"/>
            <w:gridSpan w:val="2"/>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r w:rsidRPr="00314514">
              <w:rPr>
                <w:rFonts w:ascii="ＭＳ ゴシック" w:eastAsia="ＭＳ ゴシック" w:hAnsi="ＭＳ ゴシック" w:hint="eastAsia"/>
                <w:sz w:val="28"/>
              </w:rPr>
              <w:t>出演者・</w:t>
            </w:r>
          </w:p>
          <w:p w:rsidR="00314514" w:rsidRPr="00314514" w:rsidRDefault="00314514" w:rsidP="00314514">
            <w:pPr>
              <w:spacing w:line="300" w:lineRule="exact"/>
              <w:jc w:val="center"/>
              <w:rPr>
                <w:rFonts w:ascii="ＭＳ ゴシック" w:eastAsia="ＭＳ ゴシック" w:hAnsi="ＭＳ ゴシック"/>
                <w:sz w:val="28"/>
              </w:rPr>
            </w:pPr>
            <w:r w:rsidRPr="00314514">
              <w:rPr>
                <w:rFonts w:ascii="ＭＳ ゴシック" w:eastAsia="ＭＳ ゴシック" w:hAnsi="ＭＳ ゴシック" w:hint="eastAsia"/>
                <w:sz w:val="28"/>
              </w:rPr>
              <w:t>チーム等</w:t>
            </w:r>
          </w:p>
        </w:tc>
        <w:tc>
          <w:tcPr>
            <w:tcW w:w="8219" w:type="dxa"/>
            <w:gridSpan w:val="11"/>
            <w:vAlign w:val="center"/>
          </w:tcPr>
          <w:p w:rsidR="00314514" w:rsidRPr="00314514" w:rsidRDefault="00AF2D3F" w:rsidP="00314514">
            <w:pPr>
              <w:rPr>
                <w:rFonts w:ascii="ＭＳ ゴシック" w:eastAsia="ＭＳ ゴシック" w:hAnsi="ＭＳ ゴシック"/>
              </w:rPr>
            </w:pPr>
            <w:r w:rsidRPr="00AF2D3F">
              <w:rPr>
                <w:rFonts w:ascii="ＭＳ ゴシック" w:eastAsia="ＭＳ ゴシック" w:hAnsi="ＭＳ ゴシック" w:hint="eastAsia"/>
              </w:rPr>
              <w:t>別途チラシ作成参照</w:t>
            </w:r>
          </w:p>
        </w:tc>
      </w:tr>
      <w:tr w:rsidR="00314514" w:rsidRPr="00314514" w:rsidTr="000735BE">
        <w:trPr>
          <w:trHeight w:val="680"/>
        </w:trPr>
        <w:tc>
          <w:tcPr>
            <w:tcW w:w="1804" w:type="dxa"/>
            <w:gridSpan w:val="2"/>
            <w:vMerge w:val="restart"/>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開催日時</w:t>
            </w:r>
          </w:p>
        </w:tc>
        <w:tc>
          <w:tcPr>
            <w:tcW w:w="8219" w:type="dxa"/>
            <w:gridSpan w:val="11"/>
            <w:tcBorders>
              <w:bottom w:val="nil"/>
            </w:tcBorders>
            <w:vAlign w:val="center"/>
          </w:tcPr>
          <w:p w:rsidR="00314514" w:rsidRPr="00314514" w:rsidRDefault="00314514" w:rsidP="00AF2D3F">
            <w:pPr>
              <w:jc w:val="center"/>
              <w:rPr>
                <w:rFonts w:ascii="ＭＳ ゴシック" w:eastAsia="ＭＳ ゴシック" w:hAnsi="ＭＳ ゴシック"/>
              </w:rPr>
            </w:pPr>
            <w:r w:rsidRPr="00314514">
              <w:rPr>
                <w:rFonts w:ascii="ＭＳ ゴシック" w:eastAsia="ＭＳ ゴシック" w:hAnsi="ＭＳ ゴシック" w:hint="eastAsia"/>
              </w:rPr>
              <w:t>令和</w:t>
            </w:r>
            <w:r w:rsidR="00AF2D3F">
              <w:rPr>
                <w:rFonts w:ascii="ＭＳ ゴシック" w:eastAsia="ＭＳ ゴシック" w:hAnsi="ＭＳ ゴシック" w:hint="eastAsia"/>
              </w:rPr>
              <w:t>４年１０月２２日　９時４５</w:t>
            </w:r>
            <w:r w:rsidRPr="00314514">
              <w:rPr>
                <w:rFonts w:ascii="ＭＳ ゴシック" w:eastAsia="ＭＳ ゴシック" w:hAnsi="ＭＳ ゴシック" w:hint="eastAsia"/>
              </w:rPr>
              <w:t>分</w:t>
            </w:r>
            <w:r w:rsidR="00AF2D3F">
              <w:rPr>
                <w:rFonts w:ascii="ＭＳ ゴシック" w:eastAsia="ＭＳ ゴシック" w:hAnsi="ＭＳ ゴシック" w:hint="eastAsia"/>
              </w:rPr>
              <w:t xml:space="preserve">　</w:t>
            </w:r>
            <w:r w:rsidRPr="00314514">
              <w:rPr>
                <w:rFonts w:ascii="ＭＳ ゴシック" w:eastAsia="ＭＳ ゴシック" w:hAnsi="ＭＳ ゴシック" w:hint="eastAsia"/>
              </w:rPr>
              <w:t>～</w:t>
            </w:r>
            <w:r w:rsidR="00AF2D3F">
              <w:rPr>
                <w:rFonts w:ascii="ＭＳ ゴシック" w:eastAsia="ＭＳ ゴシック" w:hAnsi="ＭＳ ゴシック" w:hint="eastAsia"/>
              </w:rPr>
              <w:t xml:space="preserve">　２３日　１５時００</w:t>
            </w:r>
            <w:r w:rsidRPr="00314514">
              <w:rPr>
                <w:rFonts w:ascii="ＭＳ ゴシック" w:eastAsia="ＭＳ ゴシック" w:hAnsi="ＭＳ ゴシック" w:hint="eastAsia"/>
              </w:rPr>
              <w:t>分</w:t>
            </w:r>
          </w:p>
        </w:tc>
      </w:tr>
      <w:tr w:rsidR="00314514" w:rsidRPr="00314514" w:rsidTr="000735BE">
        <w:trPr>
          <w:trHeight w:val="113"/>
        </w:trPr>
        <w:tc>
          <w:tcPr>
            <w:tcW w:w="1804" w:type="dxa"/>
            <w:gridSpan w:val="2"/>
            <w:vMerge/>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sz w:val="28"/>
              </w:rPr>
            </w:pPr>
          </w:p>
        </w:tc>
        <w:tc>
          <w:tcPr>
            <w:tcW w:w="8219" w:type="dxa"/>
            <w:gridSpan w:val="11"/>
            <w:tcBorders>
              <w:top w:val="nil"/>
            </w:tcBorders>
            <w:vAlign w:val="center"/>
          </w:tcPr>
          <w:p w:rsidR="00314514" w:rsidRPr="00314514" w:rsidRDefault="00314514" w:rsidP="00314514">
            <w:pPr>
              <w:rPr>
                <w:rFonts w:ascii="ＭＳ ゴシック" w:eastAsia="ＭＳ ゴシック" w:hAnsi="ＭＳ ゴシック"/>
              </w:rPr>
            </w:pPr>
            <w:r w:rsidRPr="00314514">
              <w:rPr>
                <w:rFonts w:ascii="ＭＳ ゴシック" w:eastAsia="ＭＳ ゴシック" w:hAnsi="ＭＳ ゴシック"/>
              </w:rPr>
              <w:t>(</w:t>
            </w:r>
            <w:r w:rsidRPr="00314514">
              <w:rPr>
                <w:rFonts w:ascii="ＭＳ ゴシック" w:eastAsia="ＭＳ ゴシック" w:hAnsi="ＭＳ ゴシック" w:hint="eastAsia"/>
              </w:rPr>
              <w:t>複数回開催の場合→別途､開催する日時の一覧をご公表ください。</w:t>
            </w:r>
            <w:r w:rsidRPr="00314514">
              <w:rPr>
                <w:rFonts w:ascii="ＭＳ ゴシック" w:eastAsia="ＭＳ ゴシック" w:hAnsi="ＭＳ ゴシック"/>
              </w:rPr>
              <w:t>)</w:t>
            </w:r>
          </w:p>
        </w:tc>
      </w:tr>
      <w:tr w:rsidR="00314514" w:rsidRPr="00314514" w:rsidTr="000735BE">
        <w:trPr>
          <w:trHeight w:val="567"/>
        </w:trPr>
        <w:tc>
          <w:tcPr>
            <w:tcW w:w="1804" w:type="dxa"/>
            <w:gridSpan w:val="2"/>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開催会場</w:t>
            </w:r>
          </w:p>
        </w:tc>
        <w:tc>
          <w:tcPr>
            <w:tcW w:w="8219" w:type="dxa"/>
            <w:gridSpan w:val="11"/>
            <w:vAlign w:val="center"/>
          </w:tcPr>
          <w:p w:rsidR="00314514" w:rsidRPr="00314514" w:rsidRDefault="00AF2D3F" w:rsidP="00314514">
            <w:pPr>
              <w:rPr>
                <w:rFonts w:ascii="ＭＳ ゴシック" w:eastAsia="ＭＳ ゴシック" w:hAnsi="ＭＳ ゴシック"/>
              </w:rPr>
            </w:pPr>
            <w:r>
              <w:rPr>
                <w:rFonts w:ascii="ＭＳ ゴシック" w:eastAsia="ＭＳ ゴシック" w:hAnsi="ＭＳ ゴシック" w:hint="eastAsia"/>
              </w:rPr>
              <w:t>加西市南部公民館</w:t>
            </w:r>
          </w:p>
        </w:tc>
      </w:tr>
      <w:tr w:rsidR="00314514" w:rsidRPr="00314514" w:rsidTr="000735BE">
        <w:trPr>
          <w:trHeight w:val="567"/>
        </w:trPr>
        <w:tc>
          <w:tcPr>
            <w:tcW w:w="1804" w:type="dxa"/>
            <w:gridSpan w:val="2"/>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会場所在地</w:t>
            </w:r>
          </w:p>
        </w:tc>
        <w:tc>
          <w:tcPr>
            <w:tcW w:w="8219" w:type="dxa"/>
            <w:gridSpan w:val="11"/>
            <w:vAlign w:val="center"/>
          </w:tcPr>
          <w:p w:rsidR="00314514" w:rsidRPr="00314514" w:rsidRDefault="00AF2D3F" w:rsidP="00314514">
            <w:pPr>
              <w:rPr>
                <w:rFonts w:ascii="ＭＳ ゴシック" w:eastAsia="ＭＳ ゴシック" w:hAnsi="ＭＳ ゴシック" w:hint="eastAsia"/>
              </w:rPr>
            </w:pPr>
            <w:r w:rsidRPr="00AF2D3F">
              <w:rPr>
                <w:rFonts w:ascii="ＭＳ ゴシック" w:eastAsia="ＭＳ ゴシック" w:hAnsi="ＭＳ ゴシック" w:hint="eastAsia"/>
              </w:rPr>
              <w:t>加西市上宮木町</w:t>
            </w:r>
            <w:r w:rsidRPr="00AF2D3F">
              <w:rPr>
                <w:rFonts w:ascii="ＭＳ ゴシック" w:eastAsia="ＭＳ ゴシック" w:hAnsi="ＭＳ ゴシック"/>
              </w:rPr>
              <w:t>524-2</w:t>
            </w:r>
          </w:p>
        </w:tc>
      </w:tr>
      <w:tr w:rsidR="00314514" w:rsidRPr="00314514" w:rsidTr="00AF2D3F">
        <w:trPr>
          <w:trHeight w:val="894"/>
        </w:trPr>
        <w:tc>
          <w:tcPr>
            <w:tcW w:w="1804" w:type="dxa"/>
            <w:gridSpan w:val="2"/>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主催者</w:t>
            </w:r>
          </w:p>
        </w:tc>
        <w:tc>
          <w:tcPr>
            <w:tcW w:w="8219" w:type="dxa"/>
            <w:gridSpan w:val="11"/>
            <w:vAlign w:val="center"/>
          </w:tcPr>
          <w:p w:rsidR="00314514" w:rsidRPr="00314514" w:rsidRDefault="00AF2D3F" w:rsidP="00314514">
            <w:pPr>
              <w:rPr>
                <w:rFonts w:ascii="ＭＳ ゴシック" w:eastAsia="ＭＳ ゴシック" w:hAnsi="ＭＳ ゴシック"/>
              </w:rPr>
            </w:pPr>
            <w:r>
              <w:rPr>
                <w:rFonts w:ascii="ＭＳ ゴシック" w:eastAsia="ＭＳ ゴシック" w:hAnsi="ＭＳ ゴシック" w:hint="eastAsia"/>
              </w:rPr>
              <w:t>加西市南部公民館・南部公民館登録グループ連絡協議会</w:t>
            </w:r>
          </w:p>
        </w:tc>
      </w:tr>
      <w:tr w:rsidR="00314514" w:rsidRPr="00314514" w:rsidTr="000735BE">
        <w:trPr>
          <w:trHeight w:val="567"/>
        </w:trPr>
        <w:tc>
          <w:tcPr>
            <w:tcW w:w="1804" w:type="dxa"/>
            <w:gridSpan w:val="2"/>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w w:val="90"/>
                <w:sz w:val="28"/>
              </w:rPr>
            </w:pPr>
            <w:r w:rsidRPr="00314514">
              <w:rPr>
                <w:rFonts w:ascii="ＭＳ ゴシック" w:eastAsia="ＭＳ ゴシック" w:hAnsi="ＭＳ ゴシック" w:hint="eastAsia"/>
                <w:w w:val="90"/>
                <w:sz w:val="28"/>
              </w:rPr>
              <w:t>主催者所在地</w:t>
            </w:r>
          </w:p>
        </w:tc>
        <w:tc>
          <w:tcPr>
            <w:tcW w:w="8219" w:type="dxa"/>
            <w:gridSpan w:val="11"/>
            <w:vAlign w:val="center"/>
          </w:tcPr>
          <w:p w:rsidR="00314514" w:rsidRPr="00314514" w:rsidRDefault="00AF2D3F" w:rsidP="00314514">
            <w:pPr>
              <w:rPr>
                <w:rFonts w:ascii="ＭＳ ゴシック" w:eastAsia="ＭＳ ゴシック" w:hAnsi="ＭＳ ゴシック"/>
              </w:rPr>
            </w:pPr>
            <w:r w:rsidRPr="00AF2D3F">
              <w:rPr>
                <w:rFonts w:ascii="ＭＳ ゴシック" w:eastAsia="ＭＳ ゴシック" w:hAnsi="ＭＳ ゴシック" w:hint="eastAsia"/>
              </w:rPr>
              <w:t>加西市上宮木町</w:t>
            </w:r>
            <w:r w:rsidRPr="00AF2D3F">
              <w:rPr>
                <w:rFonts w:ascii="ＭＳ ゴシック" w:eastAsia="ＭＳ ゴシック" w:hAnsi="ＭＳ ゴシック"/>
              </w:rPr>
              <w:t>524-2</w:t>
            </w:r>
          </w:p>
        </w:tc>
      </w:tr>
      <w:tr w:rsidR="00314514" w:rsidRPr="00314514" w:rsidTr="000735BE">
        <w:trPr>
          <w:trHeight w:val="283"/>
        </w:trPr>
        <w:tc>
          <w:tcPr>
            <w:tcW w:w="1804" w:type="dxa"/>
            <w:gridSpan w:val="2"/>
            <w:vMerge w:val="restart"/>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w w:val="90"/>
                <w:sz w:val="28"/>
              </w:rPr>
            </w:pPr>
            <w:r w:rsidRPr="00314514">
              <w:rPr>
                <w:rFonts w:ascii="ＭＳ ゴシック" w:eastAsia="ＭＳ ゴシック" w:hAnsi="ＭＳ ゴシック" w:hint="eastAsia"/>
                <w:w w:val="90"/>
                <w:sz w:val="28"/>
              </w:rPr>
              <w:t>主催者連絡先</w:t>
            </w:r>
          </w:p>
        </w:tc>
        <w:tc>
          <w:tcPr>
            <w:tcW w:w="2906" w:type="dxa"/>
            <w:gridSpan w:val="3"/>
            <w:tcBorders>
              <w:bottom w:val="nil"/>
            </w:tcBorders>
            <w:vAlign w:val="center"/>
          </w:tcPr>
          <w:p w:rsidR="00314514" w:rsidRPr="00314514" w:rsidRDefault="00314514" w:rsidP="00314514">
            <w:pPr>
              <w:rPr>
                <w:rFonts w:ascii="ＭＳ ゴシック" w:eastAsia="ＭＳ ゴシック" w:hAnsi="ＭＳ ゴシック"/>
              </w:rPr>
            </w:pPr>
            <w:r w:rsidRPr="00314514">
              <w:rPr>
                <w:rFonts w:ascii="ＭＳ ゴシック" w:eastAsia="ＭＳ ゴシック" w:hAnsi="ＭＳ ゴシック"/>
              </w:rPr>
              <w:t>(</w:t>
            </w:r>
            <w:r w:rsidRPr="00314514">
              <w:rPr>
                <w:rFonts w:ascii="ＭＳ ゴシック" w:eastAsia="ＭＳ ゴシック" w:hAnsi="ＭＳ ゴシック" w:hint="eastAsia"/>
              </w:rPr>
              <w:t>電話番号</w:t>
            </w:r>
            <w:r w:rsidRPr="00314514">
              <w:rPr>
                <w:rFonts w:ascii="ＭＳ ゴシック" w:eastAsia="ＭＳ ゴシック" w:hAnsi="ＭＳ ゴシック"/>
              </w:rPr>
              <w:t>)</w:t>
            </w:r>
          </w:p>
        </w:tc>
        <w:tc>
          <w:tcPr>
            <w:tcW w:w="5313" w:type="dxa"/>
            <w:gridSpan w:val="8"/>
            <w:tcBorders>
              <w:bottom w:val="nil"/>
            </w:tcBorders>
            <w:vAlign w:val="center"/>
          </w:tcPr>
          <w:p w:rsidR="00314514" w:rsidRPr="00314514" w:rsidRDefault="00314514" w:rsidP="00314514">
            <w:pPr>
              <w:rPr>
                <w:rFonts w:ascii="ＭＳ ゴシック" w:eastAsia="ＭＳ ゴシック" w:hAnsi="ＭＳ ゴシック"/>
              </w:rPr>
            </w:pPr>
            <w:r w:rsidRPr="00314514">
              <w:rPr>
                <w:rFonts w:ascii="ＭＳ ゴシック" w:eastAsia="ＭＳ ゴシック" w:hAnsi="ＭＳ ゴシック"/>
              </w:rPr>
              <w:t>(</w:t>
            </w:r>
            <w:r w:rsidRPr="00314514">
              <w:rPr>
                <w:rFonts w:ascii="ＭＳ ゴシック" w:eastAsia="ＭＳ ゴシック" w:hAnsi="ＭＳ ゴシック" w:hint="eastAsia"/>
              </w:rPr>
              <w:t>メールアドレス</w:t>
            </w:r>
            <w:r w:rsidRPr="00314514">
              <w:rPr>
                <w:rFonts w:ascii="ＭＳ ゴシック" w:eastAsia="ＭＳ ゴシック" w:hAnsi="ＭＳ ゴシック"/>
              </w:rPr>
              <w:t>)</w:t>
            </w:r>
          </w:p>
        </w:tc>
      </w:tr>
      <w:tr w:rsidR="00314514" w:rsidRPr="00314514" w:rsidTr="000735BE">
        <w:trPr>
          <w:trHeight w:val="360"/>
        </w:trPr>
        <w:tc>
          <w:tcPr>
            <w:tcW w:w="1804" w:type="dxa"/>
            <w:gridSpan w:val="2"/>
            <w:vMerge/>
            <w:shd w:val="clear" w:color="auto" w:fill="FBE4D5" w:themeFill="accent2" w:themeFillTint="33"/>
            <w:vAlign w:val="center"/>
          </w:tcPr>
          <w:p w:rsidR="00314514" w:rsidRPr="00314514" w:rsidRDefault="00314514" w:rsidP="00314514">
            <w:pPr>
              <w:rPr>
                <w:rFonts w:ascii="ＭＳ ゴシック" w:eastAsia="ＭＳ ゴシック" w:hAnsi="ＭＳ ゴシック"/>
                <w:sz w:val="28"/>
              </w:rPr>
            </w:pPr>
          </w:p>
        </w:tc>
        <w:tc>
          <w:tcPr>
            <w:tcW w:w="2906" w:type="dxa"/>
            <w:gridSpan w:val="3"/>
            <w:tcBorders>
              <w:top w:val="nil"/>
            </w:tcBorders>
            <w:vAlign w:val="center"/>
          </w:tcPr>
          <w:p w:rsidR="00314514" w:rsidRPr="00314514" w:rsidRDefault="00AF2D3F" w:rsidP="00314514">
            <w:pPr>
              <w:rPr>
                <w:rFonts w:ascii="ＭＳ ゴシック" w:eastAsia="ＭＳ ゴシック" w:hAnsi="ＭＳ ゴシック"/>
              </w:rPr>
            </w:pPr>
            <w:r>
              <w:rPr>
                <w:rFonts w:ascii="ＭＳ ゴシック" w:eastAsia="ＭＳ ゴシック" w:hAnsi="ＭＳ ゴシック" w:hint="eastAsia"/>
              </w:rPr>
              <w:t>0790-49-0041</w:t>
            </w:r>
          </w:p>
        </w:tc>
        <w:tc>
          <w:tcPr>
            <w:tcW w:w="5313" w:type="dxa"/>
            <w:gridSpan w:val="8"/>
            <w:tcBorders>
              <w:top w:val="nil"/>
            </w:tcBorders>
            <w:vAlign w:val="center"/>
          </w:tcPr>
          <w:p w:rsidR="00314514" w:rsidRPr="00314514" w:rsidRDefault="00AF2D3F" w:rsidP="00314514">
            <w:pPr>
              <w:rPr>
                <w:rFonts w:ascii="ＭＳ ゴシック" w:eastAsia="ＭＳ ゴシック" w:hAnsi="ＭＳ ゴシック"/>
              </w:rPr>
            </w:pPr>
            <w:r w:rsidRPr="00AF2D3F">
              <w:rPr>
                <w:rFonts w:ascii="ＭＳ ゴシック" w:eastAsia="ＭＳ ゴシック" w:hAnsi="ＭＳ ゴシック"/>
              </w:rPr>
              <w:t>nambu@city.kasai.lg.jp</w:t>
            </w:r>
          </w:p>
        </w:tc>
      </w:tr>
      <w:tr w:rsidR="00314514" w:rsidRPr="00314514" w:rsidTr="000735BE">
        <w:trPr>
          <w:trHeight w:val="120"/>
        </w:trPr>
        <w:tc>
          <w:tcPr>
            <w:tcW w:w="1804" w:type="dxa"/>
            <w:gridSpan w:val="2"/>
            <w:vMerge w:val="restart"/>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収容率</w:t>
            </w:r>
          </w:p>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（上限）</w:t>
            </w:r>
          </w:p>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①～⑥の</w:t>
            </w:r>
          </w:p>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いずれかを</w:t>
            </w:r>
          </w:p>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選択</w:t>
            </w:r>
          </w:p>
        </w:tc>
        <w:tc>
          <w:tcPr>
            <w:tcW w:w="8219" w:type="dxa"/>
            <w:gridSpan w:val="11"/>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大声なしで開催</w:t>
            </w:r>
          </w:p>
        </w:tc>
      </w:tr>
      <w:tr w:rsidR="00314514" w:rsidRPr="00314514" w:rsidTr="000735BE">
        <w:trPr>
          <w:gridAfter w:val="1"/>
          <w:wAfter w:w="8" w:type="dxa"/>
          <w:trHeight w:val="120"/>
        </w:trPr>
        <w:tc>
          <w:tcPr>
            <w:tcW w:w="1804" w:type="dxa"/>
            <w:gridSpan w:val="2"/>
            <w:vMerge/>
            <w:shd w:val="clear" w:color="auto" w:fill="FBE4D5" w:themeFill="accent2" w:themeFillTint="33"/>
            <w:vAlign w:val="center"/>
          </w:tcPr>
          <w:p w:rsidR="00314514" w:rsidRPr="00314514" w:rsidRDefault="00314514" w:rsidP="00314514">
            <w:pPr>
              <w:rPr>
                <w:rFonts w:ascii="ＭＳ ゴシック" w:eastAsia="ＭＳ ゴシック" w:hAnsi="ＭＳ ゴシック"/>
                <w:sz w:val="28"/>
              </w:rPr>
            </w:pPr>
          </w:p>
        </w:tc>
        <w:tc>
          <w:tcPr>
            <w:tcW w:w="606" w:type="dxa"/>
            <w:tcBorders>
              <w:right w:val="nil"/>
            </w:tcBorders>
            <w:vAlign w:val="center"/>
          </w:tcPr>
          <w:p w:rsidR="00314514" w:rsidRPr="00314514" w:rsidRDefault="00314514" w:rsidP="00314514">
            <w:pPr>
              <w:rPr>
                <w:rFonts w:ascii="ＭＳ ゴシック" w:eastAsia="ＭＳ ゴシック" w:hAnsi="ＭＳ ゴシック"/>
              </w:rPr>
            </w:pPr>
            <w:r w:rsidRPr="00314514">
              <w:rPr>
                <w:rFonts w:ascii="ＭＳ ゴシック" w:eastAsia="ＭＳ ゴシック" w:hAnsi="ＭＳ ゴシック" w:hint="eastAsia"/>
                <w:sz w:val="36"/>
              </w:rPr>
              <w:t>☐</w:t>
            </w:r>
          </w:p>
        </w:tc>
        <w:tc>
          <w:tcPr>
            <w:tcW w:w="2936" w:type="dxa"/>
            <w:gridSpan w:val="3"/>
            <w:tcBorders>
              <w:left w:val="nil"/>
            </w:tcBorders>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①収容定員あり</w:t>
            </w:r>
          </w:p>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rPr>
              <w:t>100%</w:t>
            </w:r>
          </w:p>
        </w:tc>
        <w:tc>
          <w:tcPr>
            <w:tcW w:w="608" w:type="dxa"/>
            <w:gridSpan w:val="2"/>
            <w:tcBorders>
              <w:right w:val="nil"/>
            </w:tcBorders>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sz w:val="36"/>
              </w:rPr>
              <w:t>☐</w:t>
            </w:r>
          </w:p>
        </w:tc>
        <w:tc>
          <w:tcPr>
            <w:tcW w:w="4061" w:type="dxa"/>
            <w:gridSpan w:val="4"/>
            <w:tcBorders>
              <w:left w:val="nil"/>
            </w:tcBorders>
            <w:vAlign w:val="center"/>
          </w:tcPr>
          <w:p w:rsidR="00314514" w:rsidRPr="00314514" w:rsidRDefault="00314514" w:rsidP="00314514">
            <w:pPr>
              <w:jc w:val="center"/>
              <w:rPr>
                <w:rFonts w:ascii="ＭＳ ゴシック" w:eastAsia="ＭＳ ゴシック" w:hAnsi="ＭＳ ゴシック"/>
                <w:sz w:val="22"/>
              </w:rPr>
            </w:pPr>
            <w:r w:rsidRPr="00314514">
              <w:rPr>
                <w:rFonts w:ascii="ＭＳ ゴシック" w:eastAsia="ＭＳ ゴシック" w:hAnsi="ＭＳ ゴシック" w:hint="eastAsia"/>
              </w:rPr>
              <w:t>②収容定員なし</w:t>
            </w:r>
          </w:p>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sz w:val="22"/>
              </w:rPr>
              <w:t>人と人とが触れ合わない程度の間隔</w:t>
            </w:r>
          </w:p>
        </w:tc>
      </w:tr>
      <w:tr w:rsidR="00314514" w:rsidRPr="00314514" w:rsidTr="000735BE">
        <w:trPr>
          <w:trHeight w:val="120"/>
        </w:trPr>
        <w:tc>
          <w:tcPr>
            <w:tcW w:w="1804" w:type="dxa"/>
            <w:gridSpan w:val="2"/>
            <w:vMerge/>
            <w:shd w:val="clear" w:color="auto" w:fill="FBE4D5" w:themeFill="accent2" w:themeFillTint="33"/>
            <w:vAlign w:val="center"/>
          </w:tcPr>
          <w:p w:rsidR="00314514" w:rsidRPr="00314514" w:rsidRDefault="00314514" w:rsidP="00314514">
            <w:pPr>
              <w:rPr>
                <w:rFonts w:ascii="ＭＳ ゴシック" w:eastAsia="ＭＳ ゴシック" w:hAnsi="ＭＳ ゴシック"/>
                <w:sz w:val="28"/>
              </w:rPr>
            </w:pPr>
          </w:p>
        </w:tc>
        <w:tc>
          <w:tcPr>
            <w:tcW w:w="8219" w:type="dxa"/>
            <w:gridSpan w:val="11"/>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大声ありで開催</w:t>
            </w:r>
          </w:p>
        </w:tc>
      </w:tr>
      <w:tr w:rsidR="00314514" w:rsidRPr="00314514" w:rsidTr="000735BE">
        <w:trPr>
          <w:gridAfter w:val="1"/>
          <w:wAfter w:w="8" w:type="dxa"/>
          <w:trHeight w:val="120"/>
        </w:trPr>
        <w:tc>
          <w:tcPr>
            <w:tcW w:w="1804" w:type="dxa"/>
            <w:gridSpan w:val="2"/>
            <w:vMerge/>
            <w:shd w:val="clear" w:color="auto" w:fill="FBE4D5" w:themeFill="accent2" w:themeFillTint="33"/>
            <w:vAlign w:val="center"/>
          </w:tcPr>
          <w:p w:rsidR="00314514" w:rsidRPr="00314514" w:rsidRDefault="00314514" w:rsidP="00314514">
            <w:pPr>
              <w:rPr>
                <w:rFonts w:ascii="ＭＳ ゴシック" w:eastAsia="ＭＳ ゴシック" w:hAnsi="ＭＳ ゴシック"/>
                <w:sz w:val="28"/>
              </w:rPr>
            </w:pPr>
          </w:p>
        </w:tc>
        <w:tc>
          <w:tcPr>
            <w:tcW w:w="606" w:type="dxa"/>
            <w:tcBorders>
              <w:right w:val="nil"/>
            </w:tcBorders>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sz w:val="36"/>
              </w:rPr>
              <w:t>☐</w:t>
            </w:r>
          </w:p>
        </w:tc>
        <w:tc>
          <w:tcPr>
            <w:tcW w:w="2936" w:type="dxa"/>
            <w:gridSpan w:val="3"/>
            <w:tcBorders>
              <w:left w:val="nil"/>
            </w:tcBorders>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③収容定員あり</w:t>
            </w:r>
          </w:p>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rPr>
              <w:t>50%</w:t>
            </w:r>
          </w:p>
        </w:tc>
        <w:tc>
          <w:tcPr>
            <w:tcW w:w="608" w:type="dxa"/>
            <w:gridSpan w:val="2"/>
            <w:tcBorders>
              <w:right w:val="nil"/>
            </w:tcBorders>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sz w:val="36"/>
              </w:rPr>
              <w:t>☐</w:t>
            </w:r>
          </w:p>
        </w:tc>
        <w:tc>
          <w:tcPr>
            <w:tcW w:w="4061" w:type="dxa"/>
            <w:gridSpan w:val="4"/>
            <w:tcBorders>
              <w:left w:val="nil"/>
            </w:tcBorders>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④収容定員なし</w:t>
            </w:r>
          </w:p>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十分な人と人との間隔</w:t>
            </w:r>
            <w:r w:rsidRPr="00314514">
              <w:rPr>
                <w:rFonts w:ascii="ＭＳ ゴシック" w:eastAsia="ＭＳ ゴシック" w:hAnsi="ＭＳ ゴシック"/>
              </w:rPr>
              <w:t>(1m)</w:t>
            </w:r>
          </w:p>
        </w:tc>
      </w:tr>
      <w:tr w:rsidR="00314514" w:rsidRPr="00314514" w:rsidTr="000735BE">
        <w:trPr>
          <w:trHeight w:val="120"/>
        </w:trPr>
        <w:tc>
          <w:tcPr>
            <w:tcW w:w="1804" w:type="dxa"/>
            <w:gridSpan w:val="2"/>
            <w:vMerge/>
            <w:shd w:val="clear" w:color="auto" w:fill="FBE4D5" w:themeFill="accent2" w:themeFillTint="33"/>
            <w:vAlign w:val="center"/>
          </w:tcPr>
          <w:p w:rsidR="00314514" w:rsidRPr="00314514" w:rsidRDefault="00314514" w:rsidP="00314514">
            <w:pPr>
              <w:rPr>
                <w:rFonts w:ascii="ＭＳ ゴシック" w:eastAsia="ＭＳ ゴシック" w:hAnsi="ＭＳ ゴシック"/>
                <w:sz w:val="28"/>
              </w:rPr>
            </w:pPr>
          </w:p>
        </w:tc>
        <w:tc>
          <w:tcPr>
            <w:tcW w:w="8219" w:type="dxa"/>
            <w:gridSpan w:val="11"/>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｢大声あり｣、｢大声なし｣のエリアを明確に区分して開催</w:t>
            </w:r>
          </w:p>
        </w:tc>
      </w:tr>
      <w:tr w:rsidR="00314514" w:rsidRPr="00314514" w:rsidTr="000735BE">
        <w:trPr>
          <w:gridAfter w:val="1"/>
          <w:wAfter w:w="8" w:type="dxa"/>
          <w:trHeight w:val="794"/>
        </w:trPr>
        <w:tc>
          <w:tcPr>
            <w:tcW w:w="1804" w:type="dxa"/>
            <w:gridSpan w:val="2"/>
            <w:vMerge/>
            <w:shd w:val="clear" w:color="auto" w:fill="FBE4D5" w:themeFill="accent2" w:themeFillTint="33"/>
            <w:vAlign w:val="center"/>
          </w:tcPr>
          <w:p w:rsidR="00314514" w:rsidRPr="00314514" w:rsidRDefault="00314514" w:rsidP="00314514">
            <w:pPr>
              <w:rPr>
                <w:rFonts w:ascii="ＭＳ ゴシック" w:eastAsia="ＭＳ ゴシック" w:hAnsi="ＭＳ ゴシック"/>
                <w:sz w:val="28"/>
              </w:rPr>
            </w:pPr>
          </w:p>
        </w:tc>
        <w:tc>
          <w:tcPr>
            <w:tcW w:w="606" w:type="dxa"/>
            <w:tcBorders>
              <w:right w:val="nil"/>
            </w:tcBorders>
            <w:vAlign w:val="center"/>
          </w:tcPr>
          <w:p w:rsidR="00314514" w:rsidRPr="00314514" w:rsidRDefault="00441B0D" w:rsidP="00314514">
            <w:pPr>
              <w:jc w:val="center"/>
              <w:rPr>
                <w:rFonts w:ascii="ＭＳ ゴシック" w:eastAsia="ＭＳ ゴシック" w:hAnsi="ＭＳ ゴシック"/>
              </w:rPr>
            </w:pPr>
            <w:r>
              <w:rPr>
                <w:rFonts w:ascii="ＭＳ ゴシック" w:eastAsia="ＭＳ ゴシック" w:hAnsi="ＭＳ ゴシック" w:hint="eastAsia"/>
              </w:rPr>
              <w:t>☑</w:t>
            </w:r>
          </w:p>
        </w:tc>
        <w:tc>
          <w:tcPr>
            <w:tcW w:w="2936" w:type="dxa"/>
            <w:gridSpan w:val="3"/>
            <w:tcBorders>
              <w:left w:val="nil"/>
            </w:tcBorders>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⑤収容定員あり</w:t>
            </w:r>
          </w:p>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大声なしのエリア：</w:t>
            </w:r>
            <w:r w:rsidRPr="00314514">
              <w:rPr>
                <w:rFonts w:ascii="ＭＳ ゴシック" w:eastAsia="ＭＳ ゴシック" w:hAnsi="ＭＳ ゴシック"/>
              </w:rPr>
              <w:t>100%</w:t>
            </w:r>
          </w:p>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大声ありのエリア：</w:t>
            </w:r>
            <w:r w:rsidRPr="00314514">
              <w:rPr>
                <w:rFonts w:ascii="ＭＳ ゴシック" w:eastAsia="ＭＳ ゴシック" w:hAnsi="ＭＳ ゴシック"/>
              </w:rPr>
              <w:t>50%</w:t>
            </w:r>
          </w:p>
        </w:tc>
        <w:tc>
          <w:tcPr>
            <w:tcW w:w="608" w:type="dxa"/>
            <w:gridSpan w:val="2"/>
            <w:tcBorders>
              <w:right w:val="nil"/>
            </w:tcBorders>
            <w:vAlign w:val="center"/>
          </w:tcPr>
          <w:p w:rsidR="00314514" w:rsidRPr="00314514" w:rsidRDefault="00314514" w:rsidP="00314514">
            <w:pPr>
              <w:jc w:val="center"/>
              <w:rPr>
                <w:rFonts w:ascii="ＭＳ ゴシック" w:eastAsia="ＭＳ ゴシック" w:hAnsi="ＭＳ ゴシック"/>
                <w:w w:val="80"/>
                <w:sz w:val="22"/>
              </w:rPr>
            </w:pPr>
            <w:r w:rsidRPr="00314514">
              <w:rPr>
                <w:rFonts w:ascii="ＭＳ ゴシック" w:eastAsia="ＭＳ ゴシック" w:hAnsi="ＭＳ ゴシック" w:hint="eastAsia"/>
                <w:sz w:val="36"/>
              </w:rPr>
              <w:t>☐</w:t>
            </w:r>
          </w:p>
        </w:tc>
        <w:tc>
          <w:tcPr>
            <w:tcW w:w="4061" w:type="dxa"/>
            <w:gridSpan w:val="4"/>
            <w:tcBorders>
              <w:left w:val="nil"/>
            </w:tcBorders>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⑥収容定員なし</w:t>
            </w:r>
          </w:p>
          <w:p w:rsidR="00314514" w:rsidRPr="00314514" w:rsidRDefault="00314514" w:rsidP="00314514">
            <w:pPr>
              <w:spacing w:line="240" w:lineRule="exact"/>
              <w:ind w:firstLineChars="15" w:firstLine="36"/>
              <w:rPr>
                <w:rFonts w:ascii="ＭＳ ゴシック" w:eastAsia="ＭＳ ゴシック" w:hAnsi="ＭＳ ゴシック"/>
              </w:rPr>
            </w:pPr>
            <w:r w:rsidRPr="00314514">
              <w:rPr>
                <w:rFonts w:ascii="ＭＳ ゴシック" w:eastAsia="ＭＳ ゴシック" w:hAnsi="ＭＳ ゴシック" w:hint="eastAsia"/>
              </w:rPr>
              <w:t>大声なしのエリア：</w:t>
            </w:r>
          </w:p>
          <w:p w:rsidR="00314514" w:rsidRPr="00314514" w:rsidRDefault="00314514" w:rsidP="00314514">
            <w:pPr>
              <w:spacing w:line="240" w:lineRule="exact"/>
              <w:ind w:firstLineChars="150" w:firstLine="287"/>
              <w:rPr>
                <w:rFonts w:ascii="ＭＳ ゴシック" w:eastAsia="ＭＳ ゴシック" w:hAnsi="ＭＳ ゴシック"/>
                <w:w w:val="80"/>
              </w:rPr>
            </w:pPr>
            <w:r w:rsidRPr="00314514">
              <w:rPr>
                <w:rFonts w:ascii="ＭＳ ゴシック" w:eastAsia="ＭＳ ゴシック" w:hAnsi="ＭＳ ゴシック" w:hint="eastAsia"/>
                <w:w w:val="80"/>
              </w:rPr>
              <w:t>人と人とが触れ合わない程度の間隔</w:t>
            </w:r>
          </w:p>
          <w:p w:rsidR="00314514" w:rsidRPr="00314514" w:rsidRDefault="00314514" w:rsidP="00314514">
            <w:pPr>
              <w:spacing w:line="240" w:lineRule="exact"/>
              <w:ind w:firstLineChars="15" w:firstLine="36"/>
              <w:rPr>
                <w:rFonts w:ascii="ＭＳ ゴシック" w:eastAsia="ＭＳ ゴシック" w:hAnsi="ＭＳ ゴシック"/>
              </w:rPr>
            </w:pPr>
            <w:r w:rsidRPr="00314514">
              <w:rPr>
                <w:rFonts w:ascii="ＭＳ ゴシック" w:eastAsia="ＭＳ ゴシック" w:hAnsi="ＭＳ ゴシック" w:hint="eastAsia"/>
              </w:rPr>
              <w:t>大声ありのエリア：</w:t>
            </w:r>
          </w:p>
          <w:p w:rsidR="00314514" w:rsidRPr="00314514" w:rsidRDefault="00314514" w:rsidP="00314514">
            <w:pPr>
              <w:spacing w:line="240" w:lineRule="exact"/>
              <w:ind w:leftChars="-308" w:left="92" w:hangingChars="336" w:hanging="739"/>
              <w:jc w:val="center"/>
              <w:rPr>
                <w:rFonts w:ascii="ＭＳ ゴシック" w:eastAsia="ＭＳ ゴシック" w:hAnsi="ＭＳ ゴシック"/>
              </w:rPr>
            </w:pPr>
            <w:r w:rsidRPr="00314514">
              <w:rPr>
                <w:rFonts w:ascii="ＭＳ ゴシック" w:eastAsia="ＭＳ ゴシック" w:hAnsi="ＭＳ ゴシック" w:hint="eastAsia"/>
                <w:sz w:val="22"/>
              </w:rPr>
              <w:t>十分な人と人との間隔</w:t>
            </w:r>
            <w:r w:rsidRPr="00314514">
              <w:rPr>
                <w:rFonts w:ascii="ＭＳ ゴシック" w:eastAsia="ＭＳ ゴシック" w:hAnsi="ＭＳ ゴシック"/>
                <w:sz w:val="22"/>
              </w:rPr>
              <w:t>(1m)</w:t>
            </w:r>
          </w:p>
        </w:tc>
      </w:tr>
      <w:tr w:rsidR="00314514" w:rsidRPr="00314514" w:rsidTr="000735BE">
        <w:trPr>
          <w:gridAfter w:val="2"/>
          <w:wAfter w:w="24" w:type="dxa"/>
          <w:trHeight w:val="120"/>
        </w:trPr>
        <w:tc>
          <w:tcPr>
            <w:tcW w:w="1804" w:type="dxa"/>
            <w:gridSpan w:val="2"/>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収容定員</w:t>
            </w:r>
          </w:p>
        </w:tc>
        <w:tc>
          <w:tcPr>
            <w:tcW w:w="1947" w:type="dxa"/>
            <w:gridSpan w:val="2"/>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大声ありのエリア</w:t>
            </w:r>
          </w:p>
        </w:tc>
        <w:tc>
          <w:tcPr>
            <w:tcW w:w="1595" w:type="dxa"/>
            <w:gridSpan w:val="2"/>
            <w:tcBorders>
              <w:right w:val="nil"/>
            </w:tcBorders>
            <w:vAlign w:val="center"/>
          </w:tcPr>
          <w:p w:rsidR="00314514" w:rsidRPr="00314514" w:rsidRDefault="00441B0D" w:rsidP="00314514">
            <w:pPr>
              <w:jc w:val="center"/>
              <w:rPr>
                <w:rFonts w:ascii="ＭＳ ゴシック" w:eastAsia="ＭＳ ゴシック" w:hAnsi="ＭＳ ゴシック"/>
              </w:rPr>
            </w:pPr>
            <w:r>
              <w:rPr>
                <w:rFonts w:ascii="ＭＳ ゴシック" w:eastAsia="ＭＳ ゴシック" w:hAnsi="ＭＳ ゴシック" w:hint="eastAsia"/>
              </w:rPr>
              <w:t>30</w:t>
            </w:r>
          </w:p>
        </w:tc>
        <w:tc>
          <w:tcPr>
            <w:tcW w:w="456" w:type="dxa"/>
            <w:tcBorders>
              <w:left w:val="nil"/>
            </w:tcBorders>
            <w:vAlign w:val="center"/>
          </w:tcPr>
          <w:p w:rsidR="00314514" w:rsidRPr="00314514" w:rsidRDefault="00314514" w:rsidP="00314514">
            <w:pPr>
              <w:jc w:val="right"/>
              <w:rPr>
                <w:rFonts w:ascii="ＭＳ ゴシック" w:eastAsia="ＭＳ ゴシック" w:hAnsi="ＭＳ ゴシック"/>
              </w:rPr>
            </w:pPr>
            <w:r w:rsidRPr="00314514">
              <w:rPr>
                <w:rFonts w:ascii="ＭＳ ゴシック" w:eastAsia="ＭＳ ゴシック" w:hAnsi="ＭＳ ゴシック" w:hint="eastAsia"/>
              </w:rPr>
              <w:t>人</w:t>
            </w:r>
          </w:p>
        </w:tc>
        <w:tc>
          <w:tcPr>
            <w:tcW w:w="2163" w:type="dxa"/>
            <w:gridSpan w:val="2"/>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大声なしのエリア</w:t>
            </w:r>
          </w:p>
        </w:tc>
        <w:tc>
          <w:tcPr>
            <w:tcW w:w="1578" w:type="dxa"/>
            <w:tcBorders>
              <w:right w:val="nil"/>
            </w:tcBorders>
            <w:vAlign w:val="center"/>
          </w:tcPr>
          <w:p w:rsidR="00314514" w:rsidRPr="00314514" w:rsidRDefault="00441B0D" w:rsidP="00314514">
            <w:pPr>
              <w:jc w:val="center"/>
              <w:rPr>
                <w:rFonts w:ascii="ＭＳ ゴシック" w:eastAsia="ＭＳ ゴシック" w:hAnsi="ＭＳ ゴシック"/>
              </w:rPr>
            </w:pPr>
            <w:r>
              <w:rPr>
                <w:rFonts w:ascii="ＭＳ ゴシック" w:eastAsia="ＭＳ ゴシック" w:hAnsi="ＭＳ ゴシック" w:hint="eastAsia"/>
              </w:rPr>
              <w:t>320</w:t>
            </w:r>
          </w:p>
        </w:tc>
        <w:tc>
          <w:tcPr>
            <w:tcW w:w="456" w:type="dxa"/>
            <w:tcBorders>
              <w:left w:val="nil"/>
            </w:tcBorders>
            <w:vAlign w:val="center"/>
          </w:tcPr>
          <w:p w:rsidR="00314514" w:rsidRPr="00314514" w:rsidRDefault="00314514" w:rsidP="00314514">
            <w:pPr>
              <w:jc w:val="right"/>
              <w:rPr>
                <w:rFonts w:ascii="ＭＳ ゴシック" w:eastAsia="ＭＳ ゴシック" w:hAnsi="ＭＳ ゴシック"/>
              </w:rPr>
            </w:pPr>
            <w:r w:rsidRPr="00314514">
              <w:rPr>
                <w:rFonts w:ascii="ＭＳ ゴシック" w:eastAsia="ＭＳ ゴシック" w:hAnsi="ＭＳ ゴシック" w:hint="eastAsia"/>
              </w:rPr>
              <w:t>人</w:t>
            </w:r>
          </w:p>
        </w:tc>
      </w:tr>
      <w:tr w:rsidR="00314514" w:rsidRPr="00314514" w:rsidTr="000735BE">
        <w:trPr>
          <w:gridAfter w:val="2"/>
          <w:wAfter w:w="24" w:type="dxa"/>
          <w:trHeight w:val="120"/>
        </w:trPr>
        <w:tc>
          <w:tcPr>
            <w:tcW w:w="1804" w:type="dxa"/>
            <w:gridSpan w:val="2"/>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28"/>
              </w:rPr>
              <w:t>参加人数</w:t>
            </w:r>
          </w:p>
        </w:tc>
        <w:tc>
          <w:tcPr>
            <w:tcW w:w="1947" w:type="dxa"/>
            <w:gridSpan w:val="2"/>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大声ありのエリア</w:t>
            </w:r>
          </w:p>
        </w:tc>
        <w:tc>
          <w:tcPr>
            <w:tcW w:w="1595" w:type="dxa"/>
            <w:gridSpan w:val="2"/>
            <w:tcBorders>
              <w:right w:val="nil"/>
            </w:tcBorders>
            <w:vAlign w:val="center"/>
          </w:tcPr>
          <w:p w:rsidR="00314514" w:rsidRPr="00314514" w:rsidRDefault="00441B0D" w:rsidP="00314514">
            <w:pPr>
              <w:jc w:val="center"/>
              <w:rPr>
                <w:rFonts w:ascii="ＭＳ ゴシック" w:eastAsia="ＭＳ ゴシック" w:hAnsi="ＭＳ ゴシック"/>
              </w:rPr>
            </w:pPr>
            <w:r>
              <w:rPr>
                <w:rFonts w:ascii="ＭＳ ゴシック" w:eastAsia="ＭＳ ゴシック" w:hAnsi="ＭＳ ゴシック" w:hint="eastAsia"/>
              </w:rPr>
              <w:t>15</w:t>
            </w:r>
          </w:p>
        </w:tc>
        <w:tc>
          <w:tcPr>
            <w:tcW w:w="456" w:type="dxa"/>
            <w:tcBorders>
              <w:left w:val="nil"/>
            </w:tcBorders>
            <w:vAlign w:val="center"/>
          </w:tcPr>
          <w:p w:rsidR="00314514" w:rsidRPr="00314514" w:rsidRDefault="00314514" w:rsidP="00314514">
            <w:pPr>
              <w:jc w:val="right"/>
              <w:rPr>
                <w:rFonts w:ascii="ＭＳ ゴシック" w:eastAsia="ＭＳ ゴシック" w:hAnsi="ＭＳ ゴシック"/>
              </w:rPr>
            </w:pPr>
            <w:r w:rsidRPr="00314514">
              <w:rPr>
                <w:rFonts w:ascii="ＭＳ ゴシック" w:eastAsia="ＭＳ ゴシック" w:hAnsi="ＭＳ ゴシック" w:hint="eastAsia"/>
              </w:rPr>
              <w:t>人</w:t>
            </w:r>
          </w:p>
        </w:tc>
        <w:tc>
          <w:tcPr>
            <w:tcW w:w="2163" w:type="dxa"/>
            <w:gridSpan w:val="2"/>
            <w:shd w:val="clear" w:color="auto" w:fill="FBE4D5" w:themeFill="accent2" w:themeFillTint="33"/>
            <w:vAlign w:val="center"/>
          </w:tcPr>
          <w:p w:rsidR="00314514" w:rsidRPr="00314514" w:rsidRDefault="00314514" w:rsidP="00314514">
            <w:pPr>
              <w:jc w:val="center"/>
              <w:rPr>
                <w:rFonts w:ascii="ＭＳ ゴシック" w:eastAsia="ＭＳ ゴシック" w:hAnsi="ＭＳ ゴシック"/>
              </w:rPr>
            </w:pPr>
            <w:r w:rsidRPr="00314514">
              <w:rPr>
                <w:rFonts w:ascii="ＭＳ ゴシック" w:eastAsia="ＭＳ ゴシック" w:hAnsi="ＭＳ ゴシック" w:hint="eastAsia"/>
              </w:rPr>
              <w:t>大声なしのエリア</w:t>
            </w:r>
          </w:p>
        </w:tc>
        <w:tc>
          <w:tcPr>
            <w:tcW w:w="1578" w:type="dxa"/>
            <w:tcBorders>
              <w:right w:val="nil"/>
            </w:tcBorders>
            <w:vAlign w:val="center"/>
          </w:tcPr>
          <w:p w:rsidR="00314514" w:rsidRPr="00314514" w:rsidRDefault="00441B0D" w:rsidP="00314514">
            <w:pPr>
              <w:jc w:val="center"/>
              <w:rPr>
                <w:rFonts w:ascii="ＭＳ ゴシック" w:eastAsia="ＭＳ ゴシック" w:hAnsi="ＭＳ ゴシック"/>
              </w:rPr>
            </w:pPr>
            <w:r>
              <w:rPr>
                <w:rFonts w:ascii="ＭＳ ゴシック" w:eastAsia="ＭＳ ゴシック" w:hAnsi="ＭＳ ゴシック" w:hint="eastAsia"/>
              </w:rPr>
              <w:t>200</w:t>
            </w:r>
          </w:p>
        </w:tc>
        <w:tc>
          <w:tcPr>
            <w:tcW w:w="456" w:type="dxa"/>
            <w:tcBorders>
              <w:left w:val="nil"/>
            </w:tcBorders>
            <w:vAlign w:val="center"/>
          </w:tcPr>
          <w:p w:rsidR="00314514" w:rsidRPr="00314514" w:rsidRDefault="00314514" w:rsidP="00314514">
            <w:pPr>
              <w:jc w:val="right"/>
              <w:rPr>
                <w:rFonts w:ascii="ＭＳ ゴシック" w:eastAsia="ＭＳ ゴシック" w:hAnsi="ＭＳ ゴシック"/>
              </w:rPr>
            </w:pPr>
            <w:r w:rsidRPr="00314514">
              <w:rPr>
                <w:rFonts w:ascii="ＭＳ ゴシック" w:eastAsia="ＭＳ ゴシック" w:hAnsi="ＭＳ ゴシック" w:hint="eastAsia"/>
              </w:rPr>
              <w:t>人</w:t>
            </w:r>
          </w:p>
        </w:tc>
      </w:tr>
      <w:tr w:rsidR="00314514" w:rsidRPr="00314514" w:rsidTr="000735BE">
        <w:trPr>
          <w:gridAfter w:val="2"/>
          <w:wAfter w:w="24" w:type="dxa"/>
          <w:trHeight w:val="737"/>
        </w:trPr>
        <w:tc>
          <w:tcPr>
            <w:tcW w:w="1804" w:type="dxa"/>
            <w:gridSpan w:val="2"/>
            <w:vMerge w:val="restart"/>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r w:rsidRPr="00314514">
              <w:rPr>
                <w:rFonts w:ascii="ＭＳ ゴシック" w:eastAsia="ＭＳ ゴシック" w:hAnsi="ＭＳ ゴシック" w:hint="eastAsia"/>
                <w:sz w:val="28"/>
              </w:rPr>
              <w:t>その他</w:t>
            </w:r>
          </w:p>
          <w:p w:rsidR="00314514" w:rsidRPr="00314514" w:rsidRDefault="00314514" w:rsidP="00314514">
            <w:pPr>
              <w:spacing w:line="300" w:lineRule="exact"/>
              <w:jc w:val="center"/>
              <w:rPr>
                <w:rFonts w:ascii="ＭＳ ゴシック" w:eastAsia="ＭＳ ゴシック" w:hAnsi="ＭＳ ゴシック"/>
                <w:sz w:val="28"/>
              </w:rPr>
            </w:pPr>
            <w:r w:rsidRPr="00314514">
              <w:rPr>
                <w:rFonts w:ascii="ＭＳ ゴシック" w:eastAsia="ＭＳ ゴシック" w:hAnsi="ＭＳ ゴシック" w:hint="eastAsia"/>
                <w:sz w:val="28"/>
              </w:rPr>
              <w:t>特記事項</w:t>
            </w:r>
          </w:p>
        </w:tc>
        <w:tc>
          <w:tcPr>
            <w:tcW w:w="8195" w:type="dxa"/>
            <w:gridSpan w:val="9"/>
            <w:vAlign w:val="center"/>
          </w:tcPr>
          <w:p w:rsidR="00314514" w:rsidRPr="00314514" w:rsidRDefault="00441B0D" w:rsidP="00314514">
            <w:pPr>
              <w:rPr>
                <w:rFonts w:ascii="ＭＳ ゴシック" w:eastAsia="ＭＳ ゴシック" w:hAnsi="ＭＳ ゴシック"/>
              </w:rPr>
            </w:pPr>
            <w:r w:rsidRPr="00441B0D">
              <w:rPr>
                <w:rFonts w:ascii="ＭＳ ゴシック" w:eastAsia="ＭＳ ゴシック" w:hAnsi="ＭＳ ゴシック" w:hint="eastAsia"/>
              </w:rPr>
              <w:t>基本的には舞台上で発表するが消毒したマイクを使用する。基本的はマスク着用。</w:t>
            </w:r>
          </w:p>
        </w:tc>
      </w:tr>
      <w:tr w:rsidR="00314514" w:rsidRPr="00314514" w:rsidTr="000735BE">
        <w:trPr>
          <w:gridAfter w:val="2"/>
          <w:wAfter w:w="24" w:type="dxa"/>
          <w:trHeight w:val="283"/>
        </w:trPr>
        <w:tc>
          <w:tcPr>
            <w:tcW w:w="1804" w:type="dxa"/>
            <w:gridSpan w:val="2"/>
            <w:vMerge/>
            <w:shd w:val="clear" w:color="auto" w:fill="FBE4D5" w:themeFill="accent2" w:themeFillTint="33"/>
            <w:vAlign w:val="center"/>
          </w:tcPr>
          <w:p w:rsidR="00314514" w:rsidRPr="00314514" w:rsidRDefault="00314514" w:rsidP="00314514">
            <w:pPr>
              <w:rPr>
                <w:rFonts w:ascii="ＭＳ ゴシック" w:eastAsia="ＭＳ ゴシック" w:hAnsi="ＭＳ ゴシック"/>
              </w:rPr>
            </w:pPr>
          </w:p>
        </w:tc>
        <w:tc>
          <w:tcPr>
            <w:tcW w:w="8195" w:type="dxa"/>
            <w:gridSpan w:val="9"/>
            <w:vAlign w:val="center"/>
          </w:tcPr>
          <w:p w:rsidR="00314514" w:rsidRPr="00314514" w:rsidRDefault="00314514" w:rsidP="00314514">
            <w:pPr>
              <w:spacing w:line="240" w:lineRule="exact"/>
              <w:rPr>
                <w:rFonts w:ascii="ＭＳ ゴシック" w:eastAsia="ＭＳ ゴシック" w:hAnsi="ＭＳ ゴシック"/>
                <w:sz w:val="22"/>
              </w:rPr>
            </w:pPr>
            <w:r w:rsidRPr="00314514">
              <w:rPr>
                <w:rFonts w:ascii="ＭＳ ゴシック" w:eastAsia="ＭＳ ゴシック" w:hAnsi="ＭＳ ゴシック"/>
                <w:sz w:val="22"/>
              </w:rPr>
              <w:t>(</w:t>
            </w:r>
            <w:r w:rsidRPr="00314514">
              <w:rPr>
                <w:rFonts w:ascii="ＭＳ ゴシック" w:eastAsia="ＭＳ ゴシック" w:hAnsi="ＭＳ ゴシック" w:hint="eastAsia"/>
                <w:sz w:val="22"/>
              </w:rPr>
              <w:t>大声なしの場合は、大声なしと判断した理由や、大声を伴わないことを担保する具体的な対策を記載ください。</w:t>
            </w:r>
            <w:r w:rsidRPr="00314514">
              <w:rPr>
                <w:rFonts w:ascii="ＭＳ ゴシック" w:eastAsia="ＭＳ ゴシック" w:hAnsi="ＭＳ ゴシック"/>
                <w:sz w:val="22"/>
              </w:rPr>
              <w:t>)</w:t>
            </w:r>
          </w:p>
        </w:tc>
      </w:tr>
    </w:tbl>
    <w:p w:rsidR="00314514" w:rsidRPr="00314514" w:rsidRDefault="00314514" w:rsidP="00314514">
      <w:pPr>
        <w:spacing w:line="220" w:lineRule="exact"/>
        <w:rPr>
          <w:rFonts w:ascii="ＭＳ ゴシック" w:eastAsia="ＭＳ ゴシック" w:hAnsi="ＭＳ ゴシック" w:cs="Times New Roman"/>
          <w:sz w:val="22"/>
        </w:rPr>
      </w:pPr>
      <w:r w:rsidRPr="00314514">
        <w:rPr>
          <w:rFonts w:ascii="ＭＳ ゴシック" w:eastAsia="ＭＳ ゴシック" w:hAnsi="ＭＳ ゴシック" w:cs="Times New Roman"/>
          <w:sz w:val="22"/>
        </w:rPr>
        <w:t>(</w:t>
      </w:r>
      <w:r w:rsidRPr="00314514">
        <w:rPr>
          <w:rFonts w:ascii="ＭＳ ゴシック" w:eastAsia="ＭＳ ゴシック" w:hAnsi="ＭＳ ゴシック" w:cs="Times New Roman" w:hint="eastAsia"/>
          <w:sz w:val="22"/>
        </w:rPr>
        <w:t>※</w:t>
      </w:r>
      <w:r w:rsidRPr="00314514">
        <w:rPr>
          <w:rFonts w:ascii="ＭＳ ゴシック" w:eastAsia="ＭＳ ゴシック" w:hAnsi="ＭＳ ゴシック" w:cs="Times New Roman"/>
          <w:sz w:val="22"/>
        </w:rPr>
        <w:t>)</w:t>
      </w:r>
      <w:r w:rsidRPr="00314514">
        <w:rPr>
          <w:rFonts w:ascii="ＭＳ ゴシック" w:eastAsia="ＭＳ ゴシック" w:hAnsi="ＭＳ ゴシック" w:cs="Times New Roman" w:hint="eastAsia"/>
          <w:sz w:val="22"/>
        </w:rPr>
        <w:t>大声の定義を｢観客等が、通常よりも大きな声量で、反復・継続的に声を発すること｣とし、これを積極的に推奨する又は必要な対策を十分に施さないイベントは｢大声あり｣に該当することと整理する。</w:t>
      </w:r>
    </w:p>
    <w:p w:rsidR="00314514" w:rsidRPr="00314514" w:rsidRDefault="00314514" w:rsidP="00314514">
      <w:pPr>
        <w:jc w:val="center"/>
        <w:rPr>
          <w:rFonts w:ascii="ＭＳ ゴシック" w:eastAsia="ＭＳ ゴシック" w:hAnsi="ＭＳ ゴシック" w:cs="Times New Roman"/>
          <w:sz w:val="32"/>
          <w:u w:val="thick" w:color="ED7D31" w:themeColor="accent2"/>
        </w:rPr>
      </w:pPr>
      <w:r w:rsidRPr="00314514">
        <w:rPr>
          <w:rFonts w:ascii="ＭＳ ゴシック" w:eastAsia="ＭＳ ゴシック" w:hAnsi="ＭＳ ゴシック" w:cs="Times New Roman" w:hint="eastAsia"/>
          <w:sz w:val="32"/>
          <w:u w:val="thick" w:color="ED7D31" w:themeColor="accent2"/>
        </w:rPr>
        <w:lastRenderedPageBreak/>
        <w:t>感染防止策チェックリスト</w:t>
      </w:r>
    </w:p>
    <w:p w:rsidR="00314514" w:rsidRPr="00314514" w:rsidRDefault="00314514" w:rsidP="00314514">
      <w:pPr>
        <w:spacing w:line="300" w:lineRule="exact"/>
        <w:jc w:val="right"/>
        <w:rPr>
          <w:rFonts w:ascii="ＭＳ ゴシック" w:eastAsia="ＭＳ ゴシック" w:hAnsi="ＭＳ ゴシック" w:cs="Times New Roman"/>
          <w:sz w:val="28"/>
        </w:rPr>
      </w:pPr>
      <w:r w:rsidRPr="00314514">
        <w:rPr>
          <w:rFonts w:ascii="ＭＳ ゴシック" w:eastAsia="ＭＳ ゴシック" w:hAnsi="ＭＳ ゴシック" w:cs="Times New Roman" w:hint="eastAsia"/>
          <w:sz w:val="28"/>
        </w:rPr>
        <w:t>【令和４年９月版】</w:t>
      </w:r>
    </w:p>
    <w:p w:rsidR="00314514" w:rsidRPr="00314514" w:rsidRDefault="00314514" w:rsidP="00314514">
      <w:pPr>
        <w:spacing w:line="160" w:lineRule="exact"/>
        <w:jc w:val="right"/>
        <w:rPr>
          <w:rFonts w:ascii="ＭＳ ゴシック" w:eastAsia="ＭＳ ゴシック" w:hAnsi="ＭＳ ゴシック" w:cs="Times New Roman"/>
          <w:sz w:val="28"/>
        </w:rPr>
      </w:pPr>
    </w:p>
    <w:tbl>
      <w:tblPr>
        <w:tblStyle w:val="a3"/>
        <w:tblW w:w="9918" w:type="dxa"/>
        <w:tblLayout w:type="fixed"/>
        <w:tblLook w:val="04A0" w:firstRow="1" w:lastRow="0" w:firstColumn="1" w:lastColumn="0" w:noHBand="0" w:noVBand="1"/>
      </w:tblPr>
      <w:tblGrid>
        <w:gridCol w:w="2404"/>
        <w:gridCol w:w="852"/>
        <w:gridCol w:w="6662"/>
      </w:tblGrid>
      <w:tr w:rsidR="00314514" w:rsidRPr="00314514" w:rsidTr="000735BE">
        <w:trPr>
          <w:trHeight w:val="1871"/>
        </w:trPr>
        <w:tc>
          <w:tcPr>
            <w:tcW w:w="2404" w:type="dxa"/>
            <w:shd w:val="clear" w:color="auto" w:fill="C45911" w:themeFill="accent2" w:themeFillShade="BF"/>
            <w:vAlign w:val="center"/>
          </w:tcPr>
          <w:p w:rsidR="00314514" w:rsidRPr="00314514" w:rsidRDefault="00314514" w:rsidP="00314514">
            <w:pPr>
              <w:spacing w:line="300" w:lineRule="exact"/>
              <w:jc w:val="center"/>
              <w:rPr>
                <w:rFonts w:ascii="ＭＳ ゴシック" w:eastAsia="ＭＳ ゴシック" w:hAnsi="ＭＳ ゴシック"/>
                <w:color w:val="FFFFFF" w:themeColor="background1"/>
                <w:sz w:val="28"/>
              </w:rPr>
            </w:pPr>
            <w:r w:rsidRPr="00314514">
              <w:rPr>
                <w:rFonts w:ascii="ＭＳ ゴシック" w:eastAsia="ＭＳ ゴシック" w:hAnsi="ＭＳ ゴシック" w:hint="eastAsia"/>
                <w:color w:val="FFFFFF" w:themeColor="background1"/>
                <w:sz w:val="28"/>
              </w:rPr>
              <w:t>基本的な</w:t>
            </w:r>
          </w:p>
          <w:p w:rsidR="00314514" w:rsidRPr="00314514" w:rsidRDefault="00314514" w:rsidP="00314514">
            <w:pPr>
              <w:spacing w:line="300" w:lineRule="exact"/>
              <w:jc w:val="center"/>
              <w:rPr>
                <w:rFonts w:ascii="ＭＳ ゴシック" w:eastAsia="ＭＳ ゴシック" w:hAnsi="ＭＳ ゴシック"/>
                <w:sz w:val="28"/>
              </w:rPr>
            </w:pPr>
            <w:r w:rsidRPr="00314514">
              <w:rPr>
                <w:rFonts w:ascii="ＭＳ ゴシック" w:eastAsia="ＭＳ ゴシック" w:hAnsi="ＭＳ ゴシック" w:hint="eastAsia"/>
                <w:color w:val="FFFFFF" w:themeColor="background1"/>
                <w:sz w:val="28"/>
              </w:rPr>
              <w:t>感染防止策</w:t>
            </w:r>
          </w:p>
        </w:tc>
        <w:tc>
          <w:tcPr>
            <w:tcW w:w="7514" w:type="dxa"/>
            <w:gridSpan w:val="2"/>
            <w:vAlign w:val="center"/>
          </w:tcPr>
          <w:p w:rsidR="00314514" w:rsidRPr="00314514" w:rsidRDefault="00314514" w:rsidP="00314514">
            <w:pPr>
              <w:spacing w:line="380" w:lineRule="exact"/>
              <w:rPr>
                <w:rFonts w:ascii="ＭＳ ゴシック" w:eastAsia="ＭＳ ゴシック" w:hAnsi="ＭＳ ゴシック"/>
                <w:sz w:val="28"/>
              </w:rPr>
            </w:pPr>
            <w:r w:rsidRPr="00314514">
              <w:rPr>
                <w:rFonts w:ascii="ＭＳ ゴシック" w:eastAsia="ＭＳ ゴシック" w:hAnsi="ＭＳ ゴシック" w:hint="eastAsia"/>
                <w:sz w:val="28"/>
              </w:rPr>
              <w:t>イベント開催時には、下記の項目（イベント開催時の必要な感染防止策）を満たすことが必要です。</w:t>
            </w:r>
          </w:p>
          <w:p w:rsidR="00314514" w:rsidRPr="00314514" w:rsidRDefault="00314514" w:rsidP="00314514">
            <w:pPr>
              <w:spacing w:line="160" w:lineRule="exact"/>
              <w:rPr>
                <w:rFonts w:ascii="ＭＳ ゴシック" w:eastAsia="ＭＳ ゴシック" w:hAnsi="ＭＳ ゴシック"/>
                <w:sz w:val="28"/>
              </w:rPr>
            </w:pPr>
          </w:p>
          <w:p w:rsidR="00314514" w:rsidRPr="00314514" w:rsidRDefault="00314514" w:rsidP="00314514">
            <w:pPr>
              <w:spacing w:line="300" w:lineRule="exact"/>
              <w:ind w:left="173" w:hangingChars="72" w:hanging="173"/>
              <w:rPr>
                <w:rFonts w:ascii="ＭＳ ゴシック" w:eastAsia="ＭＳ ゴシック" w:hAnsi="ＭＳ ゴシック"/>
                <w:sz w:val="28"/>
              </w:rPr>
            </w:pPr>
            <w:r w:rsidRPr="00314514">
              <w:rPr>
                <w:rFonts w:ascii="ＭＳ ゴシック" w:eastAsia="ＭＳ ゴシック" w:hAnsi="ＭＳ ゴシック" w:hint="eastAsia"/>
              </w:rPr>
              <w:t>※</w:t>
            </w:r>
            <w:r w:rsidRPr="00314514">
              <w:rPr>
                <w:rFonts w:ascii="ＭＳ ゴシック" w:eastAsia="ＭＳ ゴシック" w:hAnsi="ＭＳ ゴシック"/>
              </w:rPr>
              <w:t>5,000</w:t>
            </w:r>
            <w:r w:rsidRPr="00314514">
              <w:rPr>
                <w:rFonts w:ascii="ＭＳ ゴシック" w:eastAsia="ＭＳ ゴシック" w:hAnsi="ＭＳ ゴシック" w:hint="eastAsia"/>
              </w:rPr>
              <w:t>人超かつ収容率</w:t>
            </w:r>
            <w:r w:rsidRPr="00314514">
              <w:rPr>
                <w:rFonts w:ascii="ＭＳ ゴシック" w:eastAsia="ＭＳ ゴシック" w:hAnsi="ＭＳ ゴシック"/>
              </w:rPr>
              <w:t>50%</w:t>
            </w:r>
            <w:r w:rsidRPr="00314514">
              <w:rPr>
                <w:rFonts w:ascii="ＭＳ ゴシック" w:eastAsia="ＭＳ ゴシック" w:hAnsi="ＭＳ ゴシック" w:hint="eastAsia"/>
              </w:rPr>
              <w:t>超のイベント開催時には、個別のイベントごとの具体的な対策を記載した｢感染防止安全計画｣の提出が必要です。</w:t>
            </w:r>
          </w:p>
        </w:tc>
      </w:tr>
      <w:tr w:rsidR="00314514" w:rsidRPr="00314514" w:rsidTr="000735BE">
        <w:trPr>
          <w:trHeight w:val="907"/>
        </w:trPr>
        <w:tc>
          <w:tcPr>
            <w:tcW w:w="9918" w:type="dxa"/>
            <w:gridSpan w:val="3"/>
            <w:shd w:val="clear" w:color="auto" w:fill="C45911" w:themeFill="accent2" w:themeFillShade="BF"/>
            <w:vAlign w:val="center"/>
          </w:tcPr>
          <w:p w:rsidR="00314514" w:rsidRPr="00314514" w:rsidRDefault="00314514" w:rsidP="00314514">
            <w:pPr>
              <w:spacing w:line="300" w:lineRule="exact"/>
              <w:rPr>
                <w:rFonts w:ascii="ＭＳ ゴシック" w:eastAsia="ＭＳ ゴシック" w:hAnsi="ＭＳ ゴシック"/>
                <w:color w:val="FFFFFF" w:themeColor="background1"/>
                <w:sz w:val="28"/>
              </w:rPr>
            </w:pPr>
            <w:r w:rsidRPr="00314514">
              <w:rPr>
                <w:rFonts w:ascii="ＭＳ ゴシック" w:eastAsia="ＭＳ ゴシック" w:hAnsi="ＭＳ ゴシック" w:hint="eastAsia"/>
                <w:color w:val="FFFFFF" w:themeColor="background1"/>
                <w:sz w:val="28"/>
              </w:rPr>
              <w:t>１．イベント参加者の感染対策</w:t>
            </w:r>
          </w:p>
          <w:p w:rsidR="00314514" w:rsidRPr="00314514" w:rsidRDefault="00314514" w:rsidP="00314514">
            <w:pPr>
              <w:spacing w:line="300" w:lineRule="exact"/>
              <w:rPr>
                <w:rFonts w:ascii="ＭＳ ゴシック" w:eastAsia="ＭＳ ゴシック" w:hAnsi="ＭＳ ゴシック"/>
                <w:sz w:val="28"/>
              </w:rPr>
            </w:pPr>
            <w:r w:rsidRPr="00314514">
              <w:rPr>
                <w:rFonts w:ascii="ＭＳ ゴシック" w:eastAsia="ＭＳ ゴシック" w:hAnsi="ＭＳ ゴシック"/>
                <w:color w:val="FFFFFF" w:themeColor="background1"/>
                <w:sz w:val="28"/>
              </w:rPr>
              <w:t>(</w:t>
            </w:r>
            <w:r w:rsidRPr="00314514">
              <w:rPr>
                <w:rFonts w:ascii="ＭＳ ゴシック" w:eastAsia="ＭＳ ゴシック" w:hAnsi="ＭＳ ゴシック" w:hint="eastAsia"/>
                <w:color w:val="FFFFFF" w:themeColor="background1"/>
                <w:sz w:val="28"/>
              </w:rPr>
              <w:t>１</w:t>
            </w:r>
            <w:r w:rsidRPr="00314514">
              <w:rPr>
                <w:rFonts w:ascii="ＭＳ ゴシック" w:eastAsia="ＭＳ ゴシック" w:hAnsi="ＭＳ ゴシック"/>
                <w:color w:val="FFFFFF" w:themeColor="background1"/>
                <w:sz w:val="28"/>
              </w:rPr>
              <w:t>)</w:t>
            </w:r>
            <w:r w:rsidRPr="00314514">
              <w:rPr>
                <w:rFonts w:ascii="ＭＳ ゴシック" w:eastAsia="ＭＳ ゴシック" w:hAnsi="ＭＳ ゴシック" w:hint="eastAsia"/>
                <w:color w:val="FFFFFF" w:themeColor="background1"/>
                <w:sz w:val="28"/>
              </w:rPr>
              <w:t>感染経路に応じた感染対策</w:t>
            </w:r>
          </w:p>
        </w:tc>
      </w:tr>
      <w:tr w:rsidR="00314514" w:rsidRPr="00314514" w:rsidTr="000735BE">
        <w:trPr>
          <w:trHeight w:val="1020"/>
        </w:trPr>
        <w:tc>
          <w:tcPr>
            <w:tcW w:w="2404" w:type="dxa"/>
            <w:vMerge w:val="restart"/>
            <w:shd w:val="clear" w:color="auto" w:fill="FBE4D5" w:themeFill="accent2" w:themeFillTint="33"/>
            <w:vAlign w:val="center"/>
          </w:tcPr>
          <w:p w:rsidR="00314514" w:rsidRPr="00BE57D4" w:rsidRDefault="00314514" w:rsidP="00BE57D4">
            <w:pPr>
              <w:pStyle w:val="a6"/>
              <w:numPr>
                <w:ilvl w:val="0"/>
                <w:numId w:val="1"/>
              </w:numPr>
              <w:spacing w:line="300" w:lineRule="exact"/>
              <w:ind w:leftChars="0"/>
              <w:jc w:val="center"/>
              <w:rPr>
                <w:rFonts w:ascii="ＭＳ ゴシック" w:eastAsia="ＭＳ ゴシック" w:hAnsi="ＭＳ ゴシック"/>
                <w:sz w:val="28"/>
              </w:rPr>
            </w:pPr>
            <w:r w:rsidRPr="00BE57D4">
              <w:rPr>
                <w:rFonts w:ascii="ＭＳ ゴシック" w:eastAsia="ＭＳ ゴシック" w:hAnsi="ＭＳ ゴシック" w:hint="eastAsia"/>
                <w:sz w:val="28"/>
              </w:rPr>
              <w:t>飛沫感染対策</w:t>
            </w:r>
          </w:p>
        </w:tc>
        <w:tc>
          <w:tcPr>
            <w:tcW w:w="852" w:type="dxa"/>
            <w:tcBorders>
              <w:right w:val="nil"/>
            </w:tcBorders>
            <w:vAlign w:val="center"/>
          </w:tcPr>
          <w:p w:rsidR="00314514" w:rsidRPr="00314514" w:rsidRDefault="00BE57D4"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適切なマスク（不織布マスクを推奨。以下同じ。）の正しい着用の周知・徹底</w:t>
            </w:r>
          </w:p>
        </w:tc>
      </w:tr>
      <w:tr w:rsidR="00314514" w:rsidRPr="00314514" w:rsidTr="000735BE">
        <w:trPr>
          <w:trHeight w:val="1020"/>
        </w:trPr>
        <w:tc>
          <w:tcPr>
            <w:tcW w:w="2404" w:type="dxa"/>
            <w:vMerge/>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p>
        </w:tc>
        <w:tc>
          <w:tcPr>
            <w:tcW w:w="852" w:type="dxa"/>
            <w:tcBorders>
              <w:right w:val="nil"/>
            </w:tcBorders>
            <w:vAlign w:val="center"/>
          </w:tcPr>
          <w:p w:rsidR="00BE57D4" w:rsidRPr="00314514" w:rsidRDefault="00BE57D4" w:rsidP="00BE57D4">
            <w:pPr>
              <w:jc w:val="center"/>
              <w:rPr>
                <w:rFonts w:ascii="ＭＳ ゴシック" w:eastAsia="ＭＳ ゴシック" w:hAnsi="ＭＳ ゴシック" w:hint="eastAsia"/>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イベント会場（客席、入退場口やトイレ等の共用部）におけるイベント参加者間の適切な距離の確保</w:t>
            </w:r>
          </w:p>
        </w:tc>
      </w:tr>
      <w:tr w:rsidR="00314514" w:rsidRPr="00314514" w:rsidTr="000735BE">
        <w:trPr>
          <w:trHeight w:val="1417"/>
        </w:trPr>
        <w:tc>
          <w:tcPr>
            <w:tcW w:w="2404" w:type="dxa"/>
            <w:vMerge/>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p>
        </w:tc>
        <w:tc>
          <w:tcPr>
            <w:tcW w:w="852" w:type="dxa"/>
            <w:tcBorders>
              <w:right w:val="nil"/>
            </w:tcBorders>
            <w:vAlign w:val="center"/>
          </w:tcPr>
          <w:p w:rsidR="00314514" w:rsidRPr="00314514" w:rsidRDefault="00BE57D4"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大声なしエリア・大声ありエリアの明確な区分があり、それぞれにおける、イベント参加者間の適切な距離の確保</w:t>
            </w:r>
          </w:p>
        </w:tc>
      </w:tr>
      <w:tr w:rsidR="00314514" w:rsidRPr="00314514" w:rsidTr="000735BE">
        <w:trPr>
          <w:trHeight w:val="1020"/>
        </w:trPr>
        <w:tc>
          <w:tcPr>
            <w:tcW w:w="2404" w:type="dxa"/>
            <w:vMerge/>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p>
        </w:tc>
        <w:tc>
          <w:tcPr>
            <w:tcW w:w="852" w:type="dxa"/>
            <w:tcBorders>
              <w:right w:val="nil"/>
            </w:tcBorders>
            <w:vAlign w:val="center"/>
          </w:tcPr>
          <w:p w:rsidR="00314514" w:rsidRPr="00314514" w:rsidRDefault="00BE57D4"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大声なしエリアにおける、大声を防止するための対策の実施</w:t>
            </w:r>
          </w:p>
        </w:tc>
      </w:tr>
      <w:tr w:rsidR="00314514" w:rsidRPr="00314514" w:rsidTr="000735BE">
        <w:trPr>
          <w:trHeight w:val="1020"/>
        </w:trPr>
        <w:tc>
          <w:tcPr>
            <w:tcW w:w="2404" w:type="dxa"/>
            <w:vMerge w:val="restart"/>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r w:rsidRPr="00314514">
              <w:rPr>
                <w:rFonts w:ascii="ＭＳ ゴシック" w:eastAsia="ＭＳ ゴシック" w:hAnsi="ＭＳ ゴシック" w:hint="eastAsia"/>
                <w:sz w:val="28"/>
              </w:rPr>
              <w:t>②エアロゾル</w:t>
            </w:r>
          </w:p>
          <w:p w:rsidR="00314514" w:rsidRPr="00314514" w:rsidRDefault="00314514" w:rsidP="00314514">
            <w:pPr>
              <w:spacing w:line="300" w:lineRule="exact"/>
              <w:ind w:firstLineChars="96" w:firstLine="269"/>
              <w:jc w:val="center"/>
              <w:rPr>
                <w:rFonts w:ascii="ＭＳ ゴシック" w:eastAsia="ＭＳ ゴシック" w:hAnsi="ＭＳ ゴシック"/>
                <w:sz w:val="28"/>
              </w:rPr>
            </w:pPr>
            <w:r w:rsidRPr="00314514">
              <w:rPr>
                <w:rFonts w:ascii="ＭＳ ゴシック" w:eastAsia="ＭＳ ゴシック" w:hAnsi="ＭＳ ゴシック" w:hint="eastAsia"/>
                <w:sz w:val="28"/>
              </w:rPr>
              <w:t>感染対策</w:t>
            </w:r>
          </w:p>
        </w:tc>
        <w:tc>
          <w:tcPr>
            <w:tcW w:w="852" w:type="dxa"/>
            <w:tcBorders>
              <w:right w:val="nil"/>
            </w:tcBorders>
            <w:vAlign w:val="center"/>
          </w:tcPr>
          <w:p w:rsidR="00314514" w:rsidRPr="00314514" w:rsidRDefault="00314514" w:rsidP="00314514">
            <w:pPr>
              <w:jc w:val="center"/>
              <w:rPr>
                <w:rFonts w:ascii="ＭＳ ゴシック" w:eastAsia="ＭＳ ゴシック" w:hAnsi="ＭＳ ゴシック"/>
                <w:sz w:val="28"/>
              </w:rPr>
            </w:pPr>
            <w:r w:rsidRPr="00314514">
              <w:rPr>
                <w:rFonts w:ascii="ＭＳ ゴシック" w:eastAsia="ＭＳ ゴシック" w:hAnsi="ＭＳ ゴシック" w:hint="eastAsia"/>
                <w:sz w:val="36"/>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機械換気による常時換気又は窓開け換気</w:t>
            </w:r>
          </w:p>
        </w:tc>
      </w:tr>
      <w:tr w:rsidR="00314514" w:rsidRPr="00314514" w:rsidTr="000735BE">
        <w:trPr>
          <w:trHeight w:val="1020"/>
        </w:trPr>
        <w:tc>
          <w:tcPr>
            <w:tcW w:w="2404" w:type="dxa"/>
            <w:vMerge/>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p>
        </w:tc>
        <w:tc>
          <w:tcPr>
            <w:tcW w:w="852" w:type="dxa"/>
            <w:tcBorders>
              <w:right w:val="nil"/>
            </w:tcBorders>
            <w:vAlign w:val="center"/>
          </w:tcPr>
          <w:p w:rsidR="00314514" w:rsidRPr="00314514" w:rsidRDefault="00BE57D4"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適切なマスクの正しい着用の周知・徹底（再掲）</w:t>
            </w:r>
          </w:p>
        </w:tc>
      </w:tr>
      <w:tr w:rsidR="00314514" w:rsidRPr="00314514" w:rsidTr="000735BE">
        <w:trPr>
          <w:trHeight w:val="1020"/>
        </w:trPr>
        <w:tc>
          <w:tcPr>
            <w:tcW w:w="2404" w:type="dxa"/>
            <w:vMerge/>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p>
        </w:tc>
        <w:tc>
          <w:tcPr>
            <w:tcW w:w="852" w:type="dxa"/>
            <w:tcBorders>
              <w:right w:val="nil"/>
            </w:tcBorders>
            <w:vAlign w:val="center"/>
          </w:tcPr>
          <w:p w:rsidR="00314514" w:rsidRPr="00314514" w:rsidRDefault="009B0113"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イベント会場（客席、入退場口やトイレ等の共用部）にけるイベント参加者間の適切な距離の確保（再掲）</w:t>
            </w:r>
          </w:p>
        </w:tc>
      </w:tr>
      <w:tr w:rsidR="00314514" w:rsidRPr="00314514" w:rsidTr="000735BE">
        <w:trPr>
          <w:trHeight w:val="1417"/>
        </w:trPr>
        <w:tc>
          <w:tcPr>
            <w:tcW w:w="2404" w:type="dxa"/>
            <w:vMerge w:val="restart"/>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r w:rsidRPr="00314514">
              <w:rPr>
                <w:rFonts w:ascii="ＭＳ ゴシック" w:eastAsia="ＭＳ ゴシック" w:hAnsi="ＭＳ ゴシック" w:hint="eastAsia"/>
                <w:sz w:val="28"/>
              </w:rPr>
              <w:t>③接触感染対策</w:t>
            </w:r>
          </w:p>
        </w:tc>
        <w:tc>
          <w:tcPr>
            <w:tcW w:w="852" w:type="dxa"/>
            <w:tcBorders>
              <w:right w:val="nil"/>
            </w:tcBorders>
            <w:vAlign w:val="center"/>
          </w:tcPr>
          <w:p w:rsidR="00314514" w:rsidRPr="00314514" w:rsidRDefault="009B0113"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tc>
      </w:tr>
      <w:tr w:rsidR="00314514" w:rsidRPr="00314514" w:rsidTr="000735BE">
        <w:trPr>
          <w:trHeight w:val="1020"/>
        </w:trPr>
        <w:tc>
          <w:tcPr>
            <w:tcW w:w="2404" w:type="dxa"/>
            <w:vMerge/>
            <w:shd w:val="clear" w:color="auto" w:fill="FBE4D5" w:themeFill="accent2" w:themeFillTint="33"/>
            <w:vAlign w:val="center"/>
          </w:tcPr>
          <w:p w:rsidR="00314514" w:rsidRPr="00314514" w:rsidRDefault="00314514" w:rsidP="00314514">
            <w:pPr>
              <w:spacing w:line="300" w:lineRule="exact"/>
              <w:rPr>
                <w:rFonts w:ascii="ＭＳ ゴシック" w:eastAsia="ＭＳ ゴシック" w:hAnsi="ＭＳ ゴシック"/>
                <w:sz w:val="28"/>
              </w:rPr>
            </w:pPr>
          </w:p>
        </w:tc>
        <w:tc>
          <w:tcPr>
            <w:tcW w:w="852" w:type="dxa"/>
            <w:tcBorders>
              <w:right w:val="nil"/>
            </w:tcBorders>
            <w:vAlign w:val="center"/>
          </w:tcPr>
          <w:p w:rsidR="00314514" w:rsidRPr="00314514" w:rsidRDefault="009B0113"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イベント会場（客席、入退場口やトイレ等の共用部）におけるイベント参加者間の適切な距離の確保</w:t>
            </w:r>
          </w:p>
        </w:tc>
      </w:tr>
    </w:tbl>
    <w:p w:rsidR="00314514" w:rsidRPr="00314514" w:rsidRDefault="00314514" w:rsidP="00314514">
      <w:pPr>
        <w:spacing w:line="300" w:lineRule="exact"/>
        <w:jc w:val="left"/>
        <w:rPr>
          <w:rFonts w:ascii="ＭＳ ゴシック" w:eastAsia="ＭＳ ゴシック" w:hAnsi="ＭＳ ゴシック" w:cs="Times New Roman"/>
          <w:sz w:val="28"/>
        </w:rPr>
      </w:pPr>
    </w:p>
    <w:p w:rsidR="00314514" w:rsidRPr="00314514" w:rsidRDefault="00314514" w:rsidP="00314514">
      <w:pPr>
        <w:spacing w:line="300" w:lineRule="exact"/>
        <w:jc w:val="left"/>
        <w:rPr>
          <w:rFonts w:ascii="ＭＳ ゴシック" w:eastAsia="ＭＳ ゴシック" w:hAnsi="ＭＳ ゴシック" w:cs="Times New Roman"/>
          <w:sz w:val="28"/>
        </w:rPr>
      </w:pPr>
    </w:p>
    <w:p w:rsidR="00314514" w:rsidRPr="00314514" w:rsidRDefault="00314514" w:rsidP="00314514">
      <w:pPr>
        <w:spacing w:line="300" w:lineRule="exact"/>
        <w:jc w:val="left"/>
        <w:rPr>
          <w:rFonts w:ascii="ＭＳ ゴシック" w:eastAsia="ＭＳ ゴシック" w:hAnsi="ＭＳ ゴシック" w:cs="Times New Roman"/>
          <w:sz w:val="28"/>
        </w:rPr>
      </w:pPr>
    </w:p>
    <w:p w:rsidR="00314514" w:rsidRPr="00314514" w:rsidRDefault="00314514" w:rsidP="00314514">
      <w:pPr>
        <w:spacing w:line="300" w:lineRule="exact"/>
        <w:jc w:val="left"/>
        <w:rPr>
          <w:rFonts w:ascii="ＭＳ ゴシック" w:eastAsia="ＭＳ ゴシック" w:hAnsi="ＭＳ ゴシック" w:cs="Times New Roman"/>
          <w:sz w:val="28"/>
        </w:rPr>
      </w:pPr>
    </w:p>
    <w:p w:rsidR="00314514" w:rsidRPr="00314514" w:rsidRDefault="00314514" w:rsidP="00314514">
      <w:pPr>
        <w:jc w:val="center"/>
        <w:rPr>
          <w:rFonts w:ascii="ＭＳ ゴシック" w:eastAsia="ＭＳ ゴシック" w:hAnsi="ＭＳ ゴシック" w:cs="Times New Roman"/>
          <w:sz w:val="32"/>
          <w:u w:val="thick" w:color="ED7D31" w:themeColor="accent2"/>
        </w:rPr>
      </w:pPr>
      <w:r w:rsidRPr="00314514">
        <w:rPr>
          <w:rFonts w:ascii="ＭＳ ゴシック" w:eastAsia="ＭＳ ゴシック" w:hAnsi="ＭＳ ゴシック" w:cs="Times New Roman" w:hint="eastAsia"/>
          <w:sz w:val="32"/>
          <w:u w:val="thick" w:color="ED7D31" w:themeColor="accent2"/>
        </w:rPr>
        <w:lastRenderedPageBreak/>
        <w:t>感染防止策チェックリスト</w:t>
      </w:r>
    </w:p>
    <w:p w:rsidR="00314514" w:rsidRPr="00314514" w:rsidRDefault="00314514" w:rsidP="00314514">
      <w:pPr>
        <w:spacing w:line="300" w:lineRule="exact"/>
        <w:jc w:val="right"/>
        <w:rPr>
          <w:rFonts w:ascii="ＭＳ ゴシック" w:eastAsia="ＭＳ ゴシック" w:hAnsi="ＭＳ ゴシック" w:cs="Times New Roman"/>
          <w:sz w:val="28"/>
        </w:rPr>
      </w:pPr>
      <w:r w:rsidRPr="00314514">
        <w:rPr>
          <w:rFonts w:ascii="ＭＳ ゴシック" w:eastAsia="ＭＳ ゴシック" w:hAnsi="ＭＳ ゴシック" w:cs="Times New Roman" w:hint="eastAsia"/>
          <w:sz w:val="28"/>
        </w:rPr>
        <w:t>【令和４年９月版】</w:t>
      </w:r>
    </w:p>
    <w:p w:rsidR="00314514" w:rsidRPr="00314514" w:rsidRDefault="00314514" w:rsidP="00314514">
      <w:pPr>
        <w:spacing w:line="160" w:lineRule="exact"/>
        <w:jc w:val="left"/>
        <w:rPr>
          <w:rFonts w:ascii="ＭＳ ゴシック" w:eastAsia="ＭＳ ゴシック" w:hAnsi="ＭＳ ゴシック" w:cs="Times New Roman"/>
          <w:sz w:val="28"/>
        </w:rPr>
      </w:pPr>
    </w:p>
    <w:tbl>
      <w:tblPr>
        <w:tblStyle w:val="a3"/>
        <w:tblW w:w="9918" w:type="dxa"/>
        <w:tblLayout w:type="fixed"/>
        <w:tblLook w:val="04A0" w:firstRow="1" w:lastRow="0" w:firstColumn="1" w:lastColumn="0" w:noHBand="0" w:noVBand="1"/>
      </w:tblPr>
      <w:tblGrid>
        <w:gridCol w:w="2404"/>
        <w:gridCol w:w="852"/>
        <w:gridCol w:w="6662"/>
      </w:tblGrid>
      <w:tr w:rsidR="00314514" w:rsidRPr="00314514" w:rsidTr="000735BE">
        <w:trPr>
          <w:trHeight w:val="1871"/>
        </w:trPr>
        <w:tc>
          <w:tcPr>
            <w:tcW w:w="2404" w:type="dxa"/>
            <w:shd w:val="clear" w:color="auto" w:fill="C45911" w:themeFill="accent2" w:themeFillShade="BF"/>
            <w:vAlign w:val="center"/>
          </w:tcPr>
          <w:p w:rsidR="00314514" w:rsidRPr="00314514" w:rsidRDefault="00314514" w:rsidP="00314514">
            <w:pPr>
              <w:spacing w:line="300" w:lineRule="exact"/>
              <w:jc w:val="center"/>
              <w:rPr>
                <w:rFonts w:ascii="ＭＳ ゴシック" w:eastAsia="ＭＳ ゴシック" w:hAnsi="ＭＳ ゴシック"/>
                <w:color w:val="FFFFFF" w:themeColor="background1"/>
                <w:sz w:val="28"/>
              </w:rPr>
            </w:pPr>
            <w:r w:rsidRPr="00314514">
              <w:rPr>
                <w:rFonts w:ascii="ＭＳ ゴシック" w:eastAsia="ＭＳ ゴシック" w:hAnsi="ＭＳ ゴシック" w:hint="eastAsia"/>
                <w:color w:val="FFFFFF" w:themeColor="background1"/>
                <w:sz w:val="28"/>
              </w:rPr>
              <w:t>基本的な</w:t>
            </w:r>
          </w:p>
          <w:p w:rsidR="00314514" w:rsidRPr="00314514" w:rsidRDefault="00314514" w:rsidP="00314514">
            <w:pPr>
              <w:spacing w:line="300" w:lineRule="exact"/>
              <w:jc w:val="center"/>
              <w:rPr>
                <w:rFonts w:ascii="ＭＳ ゴシック" w:eastAsia="ＭＳ ゴシック" w:hAnsi="ＭＳ ゴシック"/>
                <w:sz w:val="28"/>
              </w:rPr>
            </w:pPr>
            <w:r w:rsidRPr="00314514">
              <w:rPr>
                <w:rFonts w:ascii="ＭＳ ゴシック" w:eastAsia="ＭＳ ゴシック" w:hAnsi="ＭＳ ゴシック" w:hint="eastAsia"/>
                <w:color w:val="FFFFFF" w:themeColor="background1"/>
                <w:sz w:val="28"/>
              </w:rPr>
              <w:t>感染防止策</w:t>
            </w:r>
          </w:p>
        </w:tc>
        <w:tc>
          <w:tcPr>
            <w:tcW w:w="7514" w:type="dxa"/>
            <w:gridSpan w:val="2"/>
            <w:vAlign w:val="center"/>
          </w:tcPr>
          <w:p w:rsidR="00314514" w:rsidRPr="00314514" w:rsidRDefault="00314514" w:rsidP="00314514">
            <w:pPr>
              <w:spacing w:line="380" w:lineRule="exact"/>
              <w:rPr>
                <w:rFonts w:ascii="ＭＳ ゴシック" w:eastAsia="ＭＳ ゴシック" w:hAnsi="ＭＳ ゴシック"/>
                <w:sz w:val="28"/>
              </w:rPr>
            </w:pPr>
            <w:r w:rsidRPr="00314514">
              <w:rPr>
                <w:rFonts w:ascii="ＭＳ ゴシック" w:eastAsia="ＭＳ ゴシック" w:hAnsi="ＭＳ ゴシック" w:hint="eastAsia"/>
                <w:sz w:val="28"/>
              </w:rPr>
              <w:t>イベント開催時には、下記の項目（イベント開催時の必要な感染防止策）を満たすことが必要です。</w:t>
            </w:r>
          </w:p>
          <w:p w:rsidR="00314514" w:rsidRPr="00314514" w:rsidRDefault="00314514" w:rsidP="00314514">
            <w:pPr>
              <w:spacing w:line="160" w:lineRule="exact"/>
              <w:rPr>
                <w:rFonts w:ascii="ＭＳ ゴシック" w:eastAsia="ＭＳ ゴシック" w:hAnsi="ＭＳ ゴシック"/>
                <w:sz w:val="28"/>
              </w:rPr>
            </w:pPr>
          </w:p>
          <w:p w:rsidR="00314514" w:rsidRPr="00314514" w:rsidRDefault="00314514" w:rsidP="00314514">
            <w:pPr>
              <w:spacing w:line="300" w:lineRule="exact"/>
              <w:ind w:left="173" w:hangingChars="72" w:hanging="173"/>
              <w:rPr>
                <w:rFonts w:ascii="ＭＳ ゴシック" w:eastAsia="ＭＳ ゴシック" w:hAnsi="ＭＳ ゴシック"/>
                <w:sz w:val="28"/>
              </w:rPr>
            </w:pPr>
            <w:r w:rsidRPr="00314514">
              <w:rPr>
                <w:rFonts w:ascii="ＭＳ ゴシック" w:eastAsia="ＭＳ ゴシック" w:hAnsi="ＭＳ ゴシック" w:hint="eastAsia"/>
              </w:rPr>
              <w:t>※</w:t>
            </w:r>
            <w:r w:rsidRPr="00314514">
              <w:rPr>
                <w:rFonts w:ascii="ＭＳ ゴシック" w:eastAsia="ＭＳ ゴシック" w:hAnsi="ＭＳ ゴシック"/>
              </w:rPr>
              <w:t>5,000</w:t>
            </w:r>
            <w:r w:rsidRPr="00314514">
              <w:rPr>
                <w:rFonts w:ascii="ＭＳ ゴシック" w:eastAsia="ＭＳ ゴシック" w:hAnsi="ＭＳ ゴシック" w:hint="eastAsia"/>
              </w:rPr>
              <w:t>人超かつ収容率</w:t>
            </w:r>
            <w:r w:rsidRPr="00314514">
              <w:rPr>
                <w:rFonts w:ascii="ＭＳ ゴシック" w:eastAsia="ＭＳ ゴシック" w:hAnsi="ＭＳ ゴシック"/>
              </w:rPr>
              <w:t>50%</w:t>
            </w:r>
            <w:r w:rsidRPr="00314514">
              <w:rPr>
                <w:rFonts w:ascii="ＭＳ ゴシック" w:eastAsia="ＭＳ ゴシック" w:hAnsi="ＭＳ ゴシック" w:hint="eastAsia"/>
              </w:rPr>
              <w:t>超のイベント開催時には、個別のイベントごとの具体的な対策を記載した｢感染防止安全計画｣の提出が必要です。</w:t>
            </w:r>
          </w:p>
        </w:tc>
      </w:tr>
      <w:tr w:rsidR="00314514" w:rsidRPr="00314514" w:rsidTr="000735BE">
        <w:trPr>
          <w:trHeight w:val="907"/>
        </w:trPr>
        <w:tc>
          <w:tcPr>
            <w:tcW w:w="9918" w:type="dxa"/>
            <w:gridSpan w:val="3"/>
            <w:shd w:val="clear" w:color="auto" w:fill="C45911" w:themeFill="accent2" w:themeFillShade="BF"/>
            <w:vAlign w:val="center"/>
          </w:tcPr>
          <w:p w:rsidR="00314514" w:rsidRPr="00314514" w:rsidRDefault="00314514" w:rsidP="00314514">
            <w:pPr>
              <w:spacing w:line="300" w:lineRule="exact"/>
              <w:rPr>
                <w:rFonts w:ascii="ＭＳ ゴシック" w:eastAsia="ＭＳ ゴシック" w:hAnsi="ＭＳ ゴシック"/>
                <w:color w:val="FFFFFF" w:themeColor="background1"/>
                <w:sz w:val="28"/>
              </w:rPr>
            </w:pPr>
            <w:r w:rsidRPr="00314514">
              <w:rPr>
                <w:rFonts w:ascii="ＭＳ ゴシック" w:eastAsia="ＭＳ ゴシック" w:hAnsi="ＭＳ ゴシック" w:hint="eastAsia"/>
                <w:color w:val="FFFFFF" w:themeColor="background1"/>
                <w:sz w:val="28"/>
              </w:rPr>
              <w:t>１．イベント参加者の感染対策</w:t>
            </w:r>
          </w:p>
          <w:p w:rsidR="00314514" w:rsidRPr="00314514" w:rsidRDefault="00314514" w:rsidP="00314514">
            <w:pPr>
              <w:spacing w:line="300" w:lineRule="exact"/>
              <w:rPr>
                <w:rFonts w:ascii="ＭＳ ゴシック" w:eastAsia="ＭＳ ゴシック" w:hAnsi="ＭＳ ゴシック"/>
                <w:sz w:val="28"/>
              </w:rPr>
            </w:pPr>
            <w:r w:rsidRPr="00314514">
              <w:rPr>
                <w:rFonts w:ascii="ＭＳ ゴシック" w:eastAsia="ＭＳ ゴシック" w:hAnsi="ＭＳ ゴシック"/>
                <w:color w:val="FFFFFF" w:themeColor="background1"/>
                <w:sz w:val="28"/>
              </w:rPr>
              <w:t>(</w:t>
            </w:r>
            <w:r w:rsidRPr="00314514">
              <w:rPr>
                <w:rFonts w:ascii="ＭＳ ゴシック" w:eastAsia="ＭＳ ゴシック" w:hAnsi="ＭＳ ゴシック" w:hint="eastAsia"/>
                <w:color w:val="FFFFFF" w:themeColor="background1"/>
                <w:sz w:val="28"/>
              </w:rPr>
              <w:t>２</w:t>
            </w:r>
            <w:r w:rsidRPr="00314514">
              <w:rPr>
                <w:rFonts w:ascii="ＭＳ ゴシック" w:eastAsia="ＭＳ ゴシック" w:hAnsi="ＭＳ ゴシック"/>
                <w:color w:val="FFFFFF" w:themeColor="background1"/>
                <w:sz w:val="28"/>
              </w:rPr>
              <w:t>)</w:t>
            </w:r>
            <w:r w:rsidRPr="00314514">
              <w:rPr>
                <w:rFonts w:ascii="ＭＳ ゴシック" w:eastAsia="ＭＳ ゴシック" w:hAnsi="ＭＳ ゴシック" w:hint="eastAsia"/>
                <w:color w:val="FFFFFF" w:themeColor="background1"/>
                <w:sz w:val="28"/>
              </w:rPr>
              <w:t>その他の感染対策</w:t>
            </w:r>
          </w:p>
        </w:tc>
      </w:tr>
      <w:tr w:rsidR="00314514" w:rsidRPr="00314514" w:rsidTr="000735BE">
        <w:trPr>
          <w:trHeight w:val="1644"/>
        </w:trPr>
        <w:tc>
          <w:tcPr>
            <w:tcW w:w="2404" w:type="dxa"/>
            <w:shd w:val="clear" w:color="auto" w:fill="FBE4D5" w:themeFill="accent2" w:themeFillTint="33"/>
            <w:vAlign w:val="center"/>
          </w:tcPr>
          <w:p w:rsidR="00314514" w:rsidRPr="00314514" w:rsidRDefault="00314514" w:rsidP="00314514">
            <w:pPr>
              <w:spacing w:line="300" w:lineRule="exact"/>
              <w:ind w:leftChars="-222" w:left="66" w:hangingChars="190" w:hanging="532"/>
              <w:jc w:val="center"/>
              <w:rPr>
                <w:rFonts w:ascii="ＭＳ ゴシック" w:eastAsia="ＭＳ ゴシック" w:hAnsi="ＭＳ ゴシック"/>
                <w:sz w:val="28"/>
              </w:rPr>
            </w:pPr>
            <w:r w:rsidRPr="00314514">
              <w:rPr>
                <w:rFonts w:ascii="ＭＳ ゴシック" w:eastAsia="ＭＳ ゴシック" w:hAnsi="ＭＳ ゴシック" w:hint="eastAsia"/>
                <w:sz w:val="28"/>
              </w:rPr>
              <w:t>④飲食時の</w:t>
            </w:r>
          </w:p>
          <w:p w:rsidR="00314514" w:rsidRPr="00314514" w:rsidRDefault="00314514" w:rsidP="00314514">
            <w:pPr>
              <w:spacing w:line="300" w:lineRule="exact"/>
              <w:ind w:leftChars="-104" w:left="31" w:hangingChars="89" w:hanging="249"/>
              <w:jc w:val="center"/>
              <w:rPr>
                <w:rFonts w:ascii="ＭＳ ゴシック" w:eastAsia="ＭＳ ゴシック" w:hAnsi="ＭＳ ゴシック"/>
                <w:sz w:val="28"/>
              </w:rPr>
            </w:pPr>
            <w:r w:rsidRPr="00314514">
              <w:rPr>
                <w:rFonts w:ascii="ＭＳ ゴシック" w:eastAsia="ＭＳ ゴシック" w:hAnsi="ＭＳ ゴシック" w:hint="eastAsia"/>
                <w:sz w:val="28"/>
              </w:rPr>
              <w:t>感染対策</w:t>
            </w:r>
          </w:p>
        </w:tc>
        <w:tc>
          <w:tcPr>
            <w:tcW w:w="852" w:type="dxa"/>
            <w:tcBorders>
              <w:right w:val="nil"/>
            </w:tcBorders>
            <w:vAlign w:val="center"/>
          </w:tcPr>
          <w:p w:rsidR="00314514" w:rsidRPr="00314514" w:rsidRDefault="009B0113"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前項</w:t>
            </w:r>
            <w:r w:rsidRPr="00314514">
              <w:rPr>
                <w:rFonts w:ascii="ＭＳ ゴシック" w:eastAsia="ＭＳ ゴシック" w:hAnsi="ＭＳ ゴシック"/>
                <w:sz w:val="28"/>
              </w:rPr>
              <w:t>(</w:t>
            </w:r>
            <w:r w:rsidRPr="00314514">
              <w:rPr>
                <w:rFonts w:ascii="ＭＳ ゴシック" w:eastAsia="ＭＳ ゴシック" w:hAnsi="ＭＳ ゴシック" w:hint="eastAsia"/>
                <w:sz w:val="28"/>
              </w:rPr>
              <w:t>１</w:t>
            </w:r>
            <w:r w:rsidRPr="00314514">
              <w:rPr>
                <w:rFonts w:ascii="ＭＳ ゴシック" w:eastAsia="ＭＳ ゴシック" w:hAnsi="ＭＳ ゴシック"/>
                <w:sz w:val="28"/>
              </w:rPr>
              <w:t>)</w:t>
            </w:r>
            <w:r w:rsidRPr="00314514">
              <w:rPr>
                <w:rFonts w:ascii="ＭＳ ゴシック" w:eastAsia="ＭＳ ゴシック" w:hAnsi="ＭＳ ゴシック" w:hint="eastAsia"/>
                <w:sz w:val="28"/>
              </w:rPr>
              <w:t>感染経路に応じた感染対策と併せて、飲食時の感染対策（食事中以外のマスク着用、飲食に伴いマスクを外す際の会話自粛等）の徹底の周知</w:t>
            </w:r>
          </w:p>
        </w:tc>
      </w:tr>
      <w:tr w:rsidR="00314514" w:rsidRPr="00314514" w:rsidTr="000735BE">
        <w:trPr>
          <w:trHeight w:val="1361"/>
        </w:trPr>
        <w:tc>
          <w:tcPr>
            <w:tcW w:w="2404" w:type="dxa"/>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r w:rsidRPr="00314514">
              <w:rPr>
                <w:rFonts w:ascii="ＭＳ ゴシック" w:eastAsia="ＭＳ ゴシック" w:hAnsi="ＭＳ ゴシック" w:hint="eastAsia"/>
                <w:sz w:val="28"/>
              </w:rPr>
              <w:t>⑤イベント前の</w:t>
            </w:r>
          </w:p>
          <w:p w:rsidR="00314514" w:rsidRPr="00314514" w:rsidRDefault="00314514" w:rsidP="00314514">
            <w:pPr>
              <w:spacing w:line="300" w:lineRule="exact"/>
              <w:ind w:leftChars="-97" w:left="28" w:hangingChars="83" w:hanging="232"/>
              <w:jc w:val="center"/>
              <w:rPr>
                <w:rFonts w:ascii="ＭＳ ゴシック" w:eastAsia="ＭＳ ゴシック" w:hAnsi="ＭＳ ゴシック"/>
                <w:sz w:val="28"/>
              </w:rPr>
            </w:pPr>
            <w:r w:rsidRPr="00314514">
              <w:rPr>
                <w:rFonts w:ascii="ＭＳ ゴシック" w:eastAsia="ＭＳ ゴシック" w:hAnsi="ＭＳ ゴシック" w:hint="eastAsia"/>
                <w:sz w:val="28"/>
              </w:rPr>
              <w:t>感染対策</w:t>
            </w:r>
          </w:p>
        </w:tc>
        <w:tc>
          <w:tcPr>
            <w:tcW w:w="852" w:type="dxa"/>
            <w:tcBorders>
              <w:right w:val="nil"/>
            </w:tcBorders>
            <w:vAlign w:val="center"/>
          </w:tcPr>
          <w:p w:rsidR="00314514" w:rsidRPr="00314514" w:rsidRDefault="009B0113"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発熱等の症状がある者のイベント参加の自粛の呼びかけ</w:t>
            </w:r>
          </w:p>
        </w:tc>
      </w:tr>
      <w:tr w:rsidR="00314514" w:rsidRPr="00314514" w:rsidTr="000735BE">
        <w:trPr>
          <w:trHeight w:val="1701"/>
        </w:trPr>
        <w:tc>
          <w:tcPr>
            <w:tcW w:w="2404" w:type="dxa"/>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r w:rsidRPr="00314514">
              <w:rPr>
                <w:rFonts w:ascii="ＭＳ ゴシック" w:eastAsia="ＭＳ ゴシック" w:hAnsi="ＭＳ ゴシック" w:hint="eastAsia"/>
                <w:sz w:val="28"/>
              </w:rPr>
              <w:t>⑥感染拡大対策</w:t>
            </w:r>
          </w:p>
        </w:tc>
        <w:tc>
          <w:tcPr>
            <w:tcW w:w="852" w:type="dxa"/>
            <w:tcBorders>
              <w:right w:val="nil"/>
            </w:tcBorders>
            <w:vAlign w:val="center"/>
          </w:tcPr>
          <w:p w:rsidR="00314514" w:rsidRPr="00314514" w:rsidRDefault="009B0113"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イベントで感染者が発生した際の参加者への注意喚起</w:t>
            </w:r>
          </w:p>
        </w:tc>
      </w:tr>
      <w:tr w:rsidR="00314514" w:rsidRPr="00314514" w:rsidTr="000735BE">
        <w:trPr>
          <w:trHeight w:val="1020"/>
        </w:trPr>
        <w:tc>
          <w:tcPr>
            <w:tcW w:w="9918" w:type="dxa"/>
            <w:gridSpan w:val="3"/>
            <w:shd w:val="clear" w:color="auto" w:fill="C45911" w:themeFill="accent2" w:themeFillShade="BF"/>
            <w:vAlign w:val="center"/>
          </w:tcPr>
          <w:p w:rsidR="00314514" w:rsidRPr="00314514" w:rsidRDefault="00314514" w:rsidP="00314514">
            <w:pPr>
              <w:spacing w:line="360" w:lineRule="exact"/>
              <w:rPr>
                <w:rFonts w:ascii="ＭＳ ゴシック" w:eastAsia="ＭＳ ゴシック" w:hAnsi="ＭＳ ゴシック"/>
                <w:color w:val="FFFFFF" w:themeColor="background1"/>
                <w:sz w:val="28"/>
              </w:rPr>
            </w:pPr>
            <w:r w:rsidRPr="00314514">
              <w:rPr>
                <w:rFonts w:ascii="ＭＳ ゴシック" w:eastAsia="ＭＳ ゴシック" w:hAnsi="ＭＳ ゴシック" w:hint="eastAsia"/>
                <w:color w:val="FFFFFF" w:themeColor="background1"/>
                <w:sz w:val="28"/>
              </w:rPr>
              <w:t>２．出演者やスタッフの感染対策</w:t>
            </w:r>
          </w:p>
        </w:tc>
      </w:tr>
      <w:tr w:rsidR="00314514" w:rsidRPr="00314514" w:rsidTr="000735BE">
        <w:trPr>
          <w:trHeight w:val="1928"/>
        </w:trPr>
        <w:tc>
          <w:tcPr>
            <w:tcW w:w="2404" w:type="dxa"/>
            <w:vMerge w:val="restart"/>
            <w:shd w:val="clear" w:color="auto" w:fill="FBE4D5" w:themeFill="accent2" w:themeFillTint="33"/>
            <w:vAlign w:val="center"/>
          </w:tcPr>
          <w:p w:rsidR="00314514" w:rsidRPr="00314514" w:rsidRDefault="00314514" w:rsidP="00314514">
            <w:pPr>
              <w:spacing w:line="300" w:lineRule="exact"/>
              <w:ind w:leftChars="-161" w:left="48" w:hangingChars="138" w:hanging="386"/>
              <w:jc w:val="center"/>
              <w:rPr>
                <w:rFonts w:ascii="ＭＳ ゴシック" w:eastAsia="ＭＳ ゴシック" w:hAnsi="ＭＳ ゴシック"/>
                <w:sz w:val="28"/>
              </w:rPr>
            </w:pPr>
            <w:r w:rsidRPr="00314514">
              <w:rPr>
                <w:rFonts w:ascii="ＭＳ ゴシック" w:eastAsia="ＭＳ ゴシック" w:hAnsi="ＭＳ ゴシック" w:hint="eastAsia"/>
                <w:sz w:val="28"/>
              </w:rPr>
              <w:t>⑦出演者や</w:t>
            </w:r>
          </w:p>
          <w:p w:rsidR="00314514" w:rsidRPr="00314514" w:rsidRDefault="00314514" w:rsidP="00314514">
            <w:pPr>
              <w:spacing w:line="300" w:lineRule="exact"/>
              <w:ind w:firstLineChars="81" w:firstLine="227"/>
              <w:jc w:val="center"/>
              <w:rPr>
                <w:rFonts w:ascii="ＭＳ ゴシック" w:eastAsia="ＭＳ ゴシック" w:hAnsi="ＭＳ ゴシック"/>
                <w:sz w:val="28"/>
              </w:rPr>
            </w:pPr>
            <w:r w:rsidRPr="00314514">
              <w:rPr>
                <w:rFonts w:ascii="ＭＳ ゴシック" w:eastAsia="ＭＳ ゴシック" w:hAnsi="ＭＳ ゴシック" w:hint="eastAsia"/>
                <w:sz w:val="28"/>
              </w:rPr>
              <w:t>スタッフの</w:t>
            </w:r>
          </w:p>
          <w:p w:rsidR="00314514" w:rsidRPr="00314514" w:rsidRDefault="00314514" w:rsidP="00314514">
            <w:pPr>
              <w:spacing w:line="300" w:lineRule="exact"/>
              <w:ind w:leftChars="-15" w:left="5" w:hangingChars="13" w:hanging="36"/>
              <w:jc w:val="center"/>
              <w:rPr>
                <w:rFonts w:ascii="ＭＳ ゴシック" w:eastAsia="ＭＳ ゴシック" w:hAnsi="ＭＳ ゴシック"/>
                <w:sz w:val="28"/>
              </w:rPr>
            </w:pPr>
            <w:r w:rsidRPr="00314514">
              <w:rPr>
                <w:rFonts w:ascii="ＭＳ ゴシック" w:eastAsia="ＭＳ ゴシック" w:hAnsi="ＭＳ ゴシック" w:hint="eastAsia"/>
                <w:sz w:val="28"/>
              </w:rPr>
              <w:t>感染対策</w:t>
            </w:r>
          </w:p>
        </w:tc>
        <w:tc>
          <w:tcPr>
            <w:tcW w:w="852" w:type="dxa"/>
            <w:tcBorders>
              <w:right w:val="nil"/>
            </w:tcBorders>
            <w:vAlign w:val="center"/>
          </w:tcPr>
          <w:p w:rsidR="00314514" w:rsidRPr="00314514" w:rsidRDefault="009B0113"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出演者やスタッフによる、練習時・本番等における前項</w:t>
            </w:r>
            <w:r w:rsidRPr="00314514">
              <w:rPr>
                <w:rFonts w:ascii="ＭＳ ゴシック" w:eastAsia="ＭＳ ゴシック" w:hAnsi="ＭＳ ゴシック"/>
                <w:sz w:val="28"/>
              </w:rPr>
              <w:t>(</w:t>
            </w:r>
            <w:r w:rsidRPr="00314514">
              <w:rPr>
                <w:rFonts w:ascii="ＭＳ ゴシック" w:eastAsia="ＭＳ ゴシック" w:hAnsi="ＭＳ ゴシック" w:hint="eastAsia"/>
                <w:sz w:val="28"/>
              </w:rPr>
              <w:t>１</w:t>
            </w:r>
            <w:r w:rsidRPr="00314514">
              <w:rPr>
                <w:rFonts w:ascii="ＭＳ ゴシック" w:eastAsia="ＭＳ ゴシック" w:hAnsi="ＭＳ ゴシック"/>
                <w:sz w:val="28"/>
              </w:rPr>
              <w:t>)</w:t>
            </w:r>
            <w:r w:rsidRPr="00314514">
              <w:rPr>
                <w:rFonts w:ascii="ＭＳ ゴシック" w:eastAsia="ＭＳ ゴシック" w:hAnsi="ＭＳ ゴシック" w:hint="eastAsia"/>
                <w:sz w:val="28"/>
              </w:rPr>
              <w:t>感染経路に応じた感染対策に加え、健康管理や必要に応じた検査等の実施</w:t>
            </w:r>
          </w:p>
        </w:tc>
      </w:tr>
      <w:tr w:rsidR="00314514" w:rsidRPr="00314514" w:rsidTr="000735BE">
        <w:trPr>
          <w:trHeight w:val="1644"/>
        </w:trPr>
        <w:tc>
          <w:tcPr>
            <w:tcW w:w="2404" w:type="dxa"/>
            <w:vMerge/>
            <w:shd w:val="clear" w:color="auto" w:fill="FBE4D5" w:themeFill="accent2" w:themeFillTint="33"/>
            <w:vAlign w:val="center"/>
          </w:tcPr>
          <w:p w:rsidR="00314514" w:rsidRPr="00314514" w:rsidRDefault="00314514" w:rsidP="00314514">
            <w:pPr>
              <w:spacing w:line="300" w:lineRule="exact"/>
              <w:jc w:val="center"/>
              <w:rPr>
                <w:rFonts w:ascii="ＭＳ ゴシック" w:eastAsia="ＭＳ ゴシック" w:hAnsi="ＭＳ ゴシック"/>
                <w:sz w:val="28"/>
              </w:rPr>
            </w:pPr>
          </w:p>
        </w:tc>
        <w:tc>
          <w:tcPr>
            <w:tcW w:w="852" w:type="dxa"/>
            <w:tcBorders>
              <w:right w:val="nil"/>
            </w:tcBorders>
            <w:vAlign w:val="center"/>
          </w:tcPr>
          <w:p w:rsidR="00314514" w:rsidRPr="00314514" w:rsidRDefault="009B0113" w:rsidP="00314514">
            <w:pPr>
              <w:jc w:val="center"/>
              <w:rPr>
                <w:rFonts w:ascii="ＭＳ ゴシック" w:eastAsia="ＭＳ ゴシック" w:hAnsi="ＭＳ ゴシック"/>
                <w:sz w:val="28"/>
              </w:rPr>
            </w:pPr>
            <w:r>
              <w:rPr>
                <w:rFonts w:ascii="ＭＳ ゴシック" w:eastAsia="ＭＳ ゴシック" w:hAnsi="ＭＳ ゴシック" w:hint="eastAsia"/>
                <w:sz w:val="28"/>
              </w:rPr>
              <w:t>☑</w:t>
            </w:r>
          </w:p>
        </w:tc>
        <w:tc>
          <w:tcPr>
            <w:tcW w:w="6662" w:type="dxa"/>
            <w:tcBorders>
              <w:left w:val="nil"/>
            </w:tcBorders>
            <w:vAlign w:val="center"/>
          </w:tcPr>
          <w:p w:rsidR="00314514" w:rsidRPr="00314514" w:rsidRDefault="00314514" w:rsidP="00314514">
            <w:pPr>
              <w:spacing w:line="360" w:lineRule="exact"/>
              <w:rPr>
                <w:rFonts w:ascii="ＭＳ ゴシック" w:eastAsia="ＭＳ ゴシック" w:hAnsi="ＭＳ ゴシック"/>
                <w:sz w:val="28"/>
              </w:rPr>
            </w:pPr>
            <w:r w:rsidRPr="00314514">
              <w:rPr>
                <w:rFonts w:ascii="ＭＳ ゴシック" w:eastAsia="ＭＳ ゴシック" w:hAnsi="ＭＳ ゴシック" w:hint="eastAsia"/>
                <w:sz w:val="28"/>
              </w:rPr>
              <w:t>舞台と客席との適切な距離の確保など、出演者やスタッフから参加者に感染させないための対策の実施</w:t>
            </w:r>
          </w:p>
        </w:tc>
      </w:tr>
    </w:tbl>
    <w:p w:rsidR="00314514" w:rsidRPr="00314514" w:rsidRDefault="00314514" w:rsidP="00314514">
      <w:pPr>
        <w:spacing w:line="300" w:lineRule="exact"/>
        <w:jc w:val="left"/>
        <w:rPr>
          <w:rFonts w:ascii="ＭＳ ゴシック" w:eastAsia="ＭＳ ゴシック" w:hAnsi="ＭＳ ゴシック" w:cs="Times New Roman"/>
          <w:sz w:val="28"/>
        </w:rPr>
      </w:pPr>
      <w:r w:rsidRPr="00314514">
        <w:rPr>
          <w:rFonts w:ascii="ＭＳ ゴシック" w:eastAsia="ＭＳ ゴシック" w:hAnsi="ＭＳ ゴシック" w:cs="Times New Roman" w:hint="eastAsia"/>
          <w:sz w:val="28"/>
        </w:rPr>
        <w:t>上記に加え、各業界が定める業種別ガイドライン（該当する業種において策定されている場合）を遵守すること</w:t>
      </w:r>
      <w:bookmarkStart w:id="0" w:name="_GoBack"/>
      <w:bookmarkEnd w:id="0"/>
    </w:p>
    <w:p w:rsidR="00F70CB4" w:rsidRPr="00314514" w:rsidRDefault="00F70CB4"/>
    <w:sectPr w:rsidR="00F70CB4" w:rsidRPr="00314514" w:rsidSect="00CC385E">
      <w:footerReference w:type="default" r:id="rId7"/>
      <w:pgSz w:w="11906" w:h="16838"/>
      <w:pgMar w:top="851" w:right="991" w:bottom="709" w:left="993" w:header="851" w:footer="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0113">
      <w:r>
        <w:separator/>
      </w:r>
    </w:p>
  </w:endnote>
  <w:endnote w:type="continuationSeparator" w:id="0">
    <w:p w:rsidR="00000000" w:rsidRDefault="009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5E3" w:rsidRPr="00CC385E" w:rsidRDefault="00314514">
    <w:pPr>
      <w:pStyle w:val="a4"/>
      <w:jc w:val="right"/>
      <w:rPr>
        <w:rFonts w:ascii="ＭＳ ゴシック" w:eastAsia="ＭＳ ゴシック" w:hAnsi="ＭＳ ゴシック"/>
      </w:rPr>
    </w:pPr>
    <w:r w:rsidRPr="00CC385E">
      <w:rPr>
        <w:rFonts w:ascii="ＭＳ ゴシック" w:eastAsia="ＭＳ ゴシック" w:hAnsi="ＭＳ ゴシック"/>
      </w:rPr>
      <w:fldChar w:fldCharType="begin"/>
    </w:r>
    <w:r w:rsidRPr="00CC385E">
      <w:rPr>
        <w:rFonts w:ascii="ＭＳ ゴシック" w:eastAsia="ＭＳ ゴシック" w:hAnsi="ＭＳ ゴシック"/>
      </w:rPr>
      <w:instrText>PAGE   \* MERGEFORMAT</w:instrText>
    </w:r>
    <w:r w:rsidRPr="00CC385E">
      <w:rPr>
        <w:rFonts w:ascii="ＭＳ ゴシック" w:eastAsia="ＭＳ ゴシック" w:hAnsi="ＭＳ ゴシック"/>
      </w:rPr>
      <w:fldChar w:fldCharType="separate"/>
    </w:r>
    <w:r w:rsidR="009B0113" w:rsidRPr="009B0113">
      <w:rPr>
        <w:rFonts w:ascii="ＭＳ ゴシック" w:eastAsia="ＭＳ ゴシック" w:hAnsi="ＭＳ ゴシック"/>
        <w:noProof/>
        <w:lang w:val="ja-JP"/>
      </w:rPr>
      <w:t>３</w:t>
    </w:r>
    <w:r w:rsidRPr="00CC385E">
      <w:rPr>
        <w:rFonts w:ascii="ＭＳ ゴシック" w:eastAsia="ＭＳ ゴシック" w:hAnsi="ＭＳ ゴシック"/>
      </w:rPr>
      <w:fldChar w:fldCharType="end"/>
    </w:r>
  </w:p>
  <w:p w:rsidR="004F65E3" w:rsidRDefault="009B01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0113">
      <w:r>
        <w:separator/>
      </w:r>
    </w:p>
  </w:footnote>
  <w:footnote w:type="continuationSeparator" w:id="0">
    <w:p w:rsidR="00000000" w:rsidRDefault="009B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0554"/>
    <w:multiLevelType w:val="hybridMultilevel"/>
    <w:tmpl w:val="DD8CEA80"/>
    <w:lvl w:ilvl="0" w:tplc="C3644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14"/>
    <w:rsid w:val="00314514"/>
    <w:rsid w:val="00441B0D"/>
    <w:rsid w:val="009B0113"/>
    <w:rsid w:val="00AF2D3F"/>
    <w:rsid w:val="00BE57D4"/>
    <w:rsid w:val="00F7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FFD4C"/>
  <w15:chartTrackingRefBased/>
  <w15:docId w15:val="{42E9F80C-E0F2-4BF8-8935-1A818744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514"/>
    <w:rPr>
      <w:rFonts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14514"/>
    <w:pPr>
      <w:tabs>
        <w:tab w:val="center" w:pos="4252"/>
        <w:tab w:val="right" w:pos="8504"/>
      </w:tabs>
      <w:snapToGrid w:val="0"/>
    </w:pPr>
    <w:rPr>
      <w:rFonts w:eastAsia="ＭＳ 明朝" w:cs="Times New Roman"/>
      <w:sz w:val="24"/>
    </w:rPr>
  </w:style>
  <w:style w:type="character" w:customStyle="1" w:styleId="a5">
    <w:name w:val="フッター (文字)"/>
    <w:basedOn w:val="a0"/>
    <w:link w:val="a4"/>
    <w:uiPriority w:val="99"/>
    <w:rsid w:val="00314514"/>
    <w:rPr>
      <w:rFonts w:eastAsia="ＭＳ 明朝" w:cs="Times New Roman"/>
      <w:sz w:val="24"/>
    </w:rPr>
  </w:style>
  <w:style w:type="paragraph" w:styleId="a6">
    <w:name w:val="List Paragraph"/>
    <w:basedOn w:val="a"/>
    <w:uiPriority w:val="34"/>
    <w:qFormat/>
    <w:rsid w:val="00BE5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加西市 総務部 情報政策課</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2022-10-17T04:03:00Z</dcterms:created>
  <dcterms:modified xsi:type="dcterms:W3CDTF">2022-10-17T07:47:00Z</dcterms:modified>
</cp:coreProperties>
</file>