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8C08B3" w:rsidRDefault="008C08B3" w:rsidP="00B743F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08B3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B04A08" w:rsidP="00605BEC">
      <w:pPr>
        <w:spacing w:line="360" w:lineRule="auto"/>
        <w:ind w:firstLineChars="300" w:firstLine="66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8C08B3">
        <w:rPr>
          <w:rFonts w:ascii="ＭＳ Ｐ明朝" w:hint="eastAsia"/>
          <w:sz w:val="22"/>
          <w:szCs w:val="22"/>
        </w:rPr>
        <w:t xml:space="preserve">　第２次加西市産業振興計画策定業務</w:t>
      </w:r>
      <w:bookmarkStart w:id="0" w:name="_GoBack"/>
      <w:bookmarkEnd w:id="0"/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　</w:t>
      </w:r>
      <w:r w:rsidR="00605BEC">
        <w:rPr>
          <w:rFonts w:hint="eastAsia"/>
          <w:sz w:val="22"/>
          <w:szCs w:val="22"/>
        </w:rPr>
        <w:t xml:space="preserve">　　</w:t>
      </w:r>
      <w:r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31" w:rsidRDefault="00472D31">
      <w:r>
        <w:separator/>
      </w:r>
    </w:p>
  </w:endnote>
  <w:endnote w:type="continuationSeparator" w:id="0">
    <w:p w:rsidR="00472D31" w:rsidRDefault="004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31" w:rsidRDefault="00472D31">
      <w:r>
        <w:separator/>
      </w:r>
    </w:p>
  </w:footnote>
  <w:footnote w:type="continuationSeparator" w:id="0">
    <w:p w:rsidR="00472D31" w:rsidRDefault="0047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0F5118"/>
    <w:rsid w:val="00284133"/>
    <w:rsid w:val="00395676"/>
    <w:rsid w:val="00472D31"/>
    <w:rsid w:val="00605BEC"/>
    <w:rsid w:val="006536A1"/>
    <w:rsid w:val="00680604"/>
    <w:rsid w:val="006F260D"/>
    <w:rsid w:val="008B1592"/>
    <w:rsid w:val="008C08B3"/>
    <w:rsid w:val="0093357A"/>
    <w:rsid w:val="00953646"/>
    <w:rsid w:val="00B04A08"/>
    <w:rsid w:val="00B743FE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2021-04-27T09:30:00Z</dcterms:modified>
</cp:coreProperties>
</file>